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A" w:rsidRPr="00B9005A" w:rsidRDefault="00B9005A" w:rsidP="00FE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005A" w:rsidRPr="00B9005A" w:rsidRDefault="00B9005A" w:rsidP="00C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5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005A" w:rsidRPr="00B9005A" w:rsidRDefault="00B9005A" w:rsidP="00B9005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005A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B9005A" w:rsidRPr="00B9005A" w:rsidRDefault="00B9005A" w:rsidP="00B90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A" w:rsidRPr="00B9005A" w:rsidRDefault="00B9005A" w:rsidP="00B90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МАМСКО-ЧУЙСКОГО РАЙОНА</w:t>
      </w:r>
    </w:p>
    <w:p w:rsidR="00B9005A" w:rsidRPr="00B9005A" w:rsidRDefault="00B9005A" w:rsidP="00B90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A" w:rsidRPr="00B9005A" w:rsidRDefault="00B9005A" w:rsidP="00B900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9005A" w:rsidRPr="00B9005A" w:rsidRDefault="00B9005A" w:rsidP="00B900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05A" w:rsidRPr="00B9005A" w:rsidRDefault="00B9005A" w:rsidP="00B900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04E">
        <w:rPr>
          <w:rFonts w:ascii="Times New Roman" w:eastAsia="Times New Roman" w:hAnsi="Times New Roman" w:cs="Times New Roman"/>
          <w:sz w:val="28"/>
          <w:szCs w:val="28"/>
        </w:rPr>
        <w:t>9 января 2023</w:t>
      </w: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B900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 xml:space="preserve">         п. Мама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FE50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7C8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9005A" w:rsidRPr="00B9005A" w:rsidRDefault="00B9005A" w:rsidP="00B9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05A" w:rsidRPr="00FE504E" w:rsidRDefault="00B9005A" w:rsidP="00025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4134E"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О </w:t>
      </w:r>
      <w:r w:rsidR="00FE504E" w:rsidRPr="00FE504E">
        <w:rPr>
          <w:rFonts w:ascii="Times New Roman" w:hAnsi="Times New Roman" w:cs="Times New Roman"/>
          <w:b/>
          <w:caps/>
          <w:sz w:val="28"/>
          <w:szCs w:val="28"/>
        </w:rPr>
        <w:t>муниципальнОЙ программЕ</w:t>
      </w:r>
      <w:r w:rsidR="0002547F"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«Содержание и развитие муниципального хозяйств</w:t>
      </w:r>
      <w:r w:rsidR="00FE504E" w:rsidRPr="00FE504E">
        <w:rPr>
          <w:rFonts w:ascii="Times New Roman" w:hAnsi="Times New Roman" w:cs="Times New Roman"/>
          <w:b/>
          <w:caps/>
          <w:sz w:val="28"/>
          <w:szCs w:val="28"/>
        </w:rPr>
        <w:t>а Мамско-Чуйского района на 2021-2025</w:t>
      </w:r>
      <w:r w:rsidR="0002547F"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годы»</w:t>
      </w:r>
    </w:p>
    <w:p w:rsidR="0002547F" w:rsidRPr="00FE504E" w:rsidRDefault="0002547F" w:rsidP="00025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CBF" w:rsidRPr="00FE504E" w:rsidRDefault="00FE504E" w:rsidP="00FE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4E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  <w:proofErr w:type="gramEnd"/>
    </w:p>
    <w:p w:rsidR="00B9005A" w:rsidRPr="00FE504E" w:rsidRDefault="00B9005A" w:rsidP="00C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4E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FE504E" w:rsidRPr="00FE504E" w:rsidRDefault="00FE504E" w:rsidP="00C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CC" w:rsidRDefault="00B9005A" w:rsidP="0002547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4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«Содержание и развитие муниципального хозяйства Мамско-Чуйского района на 202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1-2025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DA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="0023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23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47F" w:rsidRPr="00606946" w:rsidRDefault="0002547F" w:rsidP="0002547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Мамско-Чуйского района от 30 ноября 2020 г. №109 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«Содержание и развитие муниципального хозяйства Мамско-Чуйского района на 2020-2024 годы» считать утратившим силу.</w:t>
      </w:r>
    </w:p>
    <w:p w:rsidR="00C11116" w:rsidRPr="00C11116" w:rsidRDefault="0002547F" w:rsidP="00C1111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приложении к </w:t>
      </w:r>
      <w:r w:rsidR="00DA2CBF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районной газете</w:t>
      </w:r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Мамский</w:t>
      </w:r>
      <w:proofErr w:type="spellEnd"/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горняк» «Вертикаль власти» и разместить на официальном сайте муниципального образования Мамско-Чуйского района в сети Интернет.</w:t>
      </w:r>
    </w:p>
    <w:p w:rsidR="00C11116" w:rsidRPr="00C11116" w:rsidRDefault="00C11116" w:rsidP="00C1111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начальника </w:t>
      </w:r>
      <w:r w:rsidR="0084134E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«</w:t>
      </w:r>
      <w:r w:rsidR="00FE504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Административно-хозяйственная служба</w:t>
      </w:r>
      <w:r w:rsidR="008413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11116" w:rsidRDefault="00C11116" w:rsidP="00C11116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04E" w:rsidRPr="00C11116" w:rsidRDefault="00FE504E" w:rsidP="00C11116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116" w:rsidRDefault="00C11116" w:rsidP="00C11116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Мэр муниципального образования   </w:t>
      </w:r>
    </w:p>
    <w:p w:rsidR="00BB48F4" w:rsidRDefault="00C11116" w:rsidP="000651A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Мамско-Чуйского района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А.В.Морозов</w:t>
      </w:r>
    </w:p>
    <w:p w:rsidR="007C1533" w:rsidRDefault="007C153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C1533" w:rsidRPr="00C77C8C" w:rsidRDefault="001879EC" w:rsidP="007C1533">
      <w:pPr>
        <w:pStyle w:val="a4"/>
        <w:jc w:val="right"/>
        <w:rPr>
          <w:szCs w:val="24"/>
        </w:rPr>
      </w:pPr>
      <w:r w:rsidRPr="00C77C8C">
        <w:rPr>
          <w:b w:val="0"/>
          <w:szCs w:val="24"/>
        </w:rPr>
        <w:lastRenderedPageBreak/>
        <w:t xml:space="preserve">Приложение </w:t>
      </w:r>
    </w:p>
    <w:p w:rsidR="007C1533" w:rsidRPr="00C77C8C" w:rsidRDefault="001879EC" w:rsidP="007C1533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к постановлению</w:t>
      </w:r>
      <w:r w:rsidR="007C1533" w:rsidRPr="00C77C8C">
        <w:rPr>
          <w:b w:val="0"/>
          <w:sz w:val="24"/>
          <w:szCs w:val="24"/>
        </w:rPr>
        <w:t xml:space="preserve"> администрации</w:t>
      </w:r>
    </w:p>
    <w:p w:rsidR="007C1533" w:rsidRPr="00C77C8C" w:rsidRDefault="007C1533" w:rsidP="007C1533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Мамско-Чуйского района</w:t>
      </w:r>
    </w:p>
    <w:p w:rsidR="007C1533" w:rsidRPr="00C77C8C" w:rsidRDefault="007C1533" w:rsidP="001879EC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 xml:space="preserve">                                                                                09.01.2023 года №</w:t>
      </w:r>
      <w:r w:rsidR="00C77C8C" w:rsidRPr="00C77C8C">
        <w:rPr>
          <w:b w:val="0"/>
          <w:sz w:val="24"/>
          <w:szCs w:val="24"/>
        </w:rPr>
        <w:t xml:space="preserve"> 6</w:t>
      </w:r>
      <w:r w:rsidRPr="00C77C8C">
        <w:rPr>
          <w:b w:val="0"/>
          <w:sz w:val="24"/>
          <w:szCs w:val="24"/>
        </w:rPr>
        <w:t xml:space="preserve">      </w:t>
      </w:r>
    </w:p>
    <w:p w:rsidR="007C1533" w:rsidRPr="00C77C8C" w:rsidRDefault="007C1533" w:rsidP="007C1533">
      <w:pPr>
        <w:pStyle w:val="14"/>
        <w:rPr>
          <w:sz w:val="24"/>
          <w:szCs w:val="24"/>
        </w:rPr>
      </w:pPr>
    </w:p>
    <w:p w:rsidR="007C1533" w:rsidRPr="00C77C8C" w:rsidRDefault="007C1533" w:rsidP="007C1533">
      <w:pPr>
        <w:pStyle w:val="ConsPlusCell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>МУНИЦИПАЛЬНАЯ ПРОГРАММА</w:t>
      </w:r>
    </w:p>
    <w:p w:rsidR="007C1533" w:rsidRPr="00C77C8C" w:rsidRDefault="007C1533" w:rsidP="007C1533">
      <w:pPr>
        <w:pStyle w:val="14"/>
        <w:rPr>
          <w:bCs/>
          <w:caps/>
          <w:sz w:val="24"/>
          <w:szCs w:val="24"/>
        </w:rPr>
      </w:pPr>
      <w:r w:rsidRPr="00C77C8C">
        <w:rPr>
          <w:caps/>
          <w:sz w:val="24"/>
          <w:szCs w:val="24"/>
        </w:rPr>
        <w:t xml:space="preserve"> «</w:t>
      </w:r>
      <w:r w:rsidRPr="00C77C8C">
        <w:rPr>
          <w:bCs/>
          <w:caps/>
          <w:sz w:val="24"/>
          <w:szCs w:val="24"/>
        </w:rPr>
        <w:t xml:space="preserve">Содержание и развитие муниципального хозяйства Мамско-Чуйского района </w:t>
      </w:r>
      <w:r w:rsidRPr="00C77C8C">
        <w:rPr>
          <w:caps/>
          <w:sz w:val="24"/>
          <w:szCs w:val="24"/>
        </w:rPr>
        <w:t xml:space="preserve">на 2021-2025 годы» </w:t>
      </w:r>
    </w:p>
    <w:p w:rsidR="007C1533" w:rsidRPr="00C77C8C" w:rsidRDefault="007C1533" w:rsidP="007C1533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DE42D0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1. Паспорт программы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33"/>
      </w:tblGrid>
      <w:tr w:rsidR="007C1533" w:rsidRPr="00C77C8C" w:rsidTr="00B47970">
        <w:trPr>
          <w:trHeight w:val="1029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3" w:type="dxa"/>
            <w:vAlign w:val="center"/>
          </w:tcPr>
          <w:p w:rsidR="007C1533" w:rsidRPr="00C77C8C" w:rsidRDefault="007C1533" w:rsidP="007C1533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>«</w:t>
            </w:r>
            <w:r w:rsidRPr="00C77C8C">
              <w:rPr>
                <w:b w:val="0"/>
                <w:bCs/>
                <w:sz w:val="24"/>
                <w:szCs w:val="24"/>
              </w:rPr>
              <w:t>Содержание и развитие муниципального хозяйства Мамско-Чуйского района</w:t>
            </w:r>
            <w:r w:rsidRPr="00C77C8C">
              <w:rPr>
                <w:b w:val="0"/>
                <w:sz w:val="24"/>
                <w:szCs w:val="24"/>
              </w:rPr>
              <w:t xml:space="preserve"> на 2021-2025 годы»</w:t>
            </w:r>
          </w:p>
        </w:tc>
      </w:tr>
      <w:tr w:rsidR="007C1533" w:rsidRPr="00C77C8C" w:rsidTr="00B47970">
        <w:trPr>
          <w:trHeight w:val="426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33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</w:tr>
      <w:tr w:rsidR="007C1533" w:rsidRPr="00C77C8C" w:rsidTr="00B47970">
        <w:trPr>
          <w:trHeight w:val="597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833" w:type="dxa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984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33" w:type="dxa"/>
          </w:tcPr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нужд Мамско-Чуйского района, населения и юридических лиц в работах и услугах, предусмотренных уставом учреждения.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улучшение работы инженерной и хозяйственной инфраструктуры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обеспечение деятельности органов местного самоуправления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Мамско-Чуйского района питьевой водой, соответствующей требованиям безопасности и безвредности, установленным санитарно-эпидемиологическими правилами. 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Доведение водоотведения и очистки сточных вод до установленных санитарно-гигиенических требований.</w:t>
            </w:r>
          </w:p>
        </w:tc>
      </w:tr>
      <w:tr w:rsidR="007C1533" w:rsidRPr="00C77C8C" w:rsidTr="00B47970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3" w:type="dxa"/>
          </w:tcPr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хозяйственного обслуживания муниципальных учреждений муниципального образования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автомобильного транспорта по перевозке пассажиров на территории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водного транспорта по перевозке пассажиров на территории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холодного водоснабжения и внедрение в секторе холодного водоснабжения современных инновационных технологий, обеспечивающих энергосбережение и повышение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533" w:rsidRPr="00C77C8C" w:rsidRDefault="007C1533" w:rsidP="001879EC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Развитие эффективности и надежности деятельности сектора водоотведения и очистки сточных вод.</w:t>
            </w:r>
          </w:p>
          <w:p w:rsidR="007C1533" w:rsidRPr="00C77C8C" w:rsidRDefault="007C1533" w:rsidP="001879EC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бюджетных расходов путем снижения затрат на энергетические ресурсы.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Сохранение жизни, здоровья и профессиональной активности работников в процессе трудовой деятельности.</w:t>
            </w:r>
          </w:p>
        </w:tc>
      </w:tr>
      <w:tr w:rsidR="007C1533" w:rsidRPr="00C77C8C" w:rsidTr="00B47970">
        <w:trPr>
          <w:trHeight w:val="367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33" w:type="dxa"/>
          </w:tcPr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833" w:type="dxa"/>
          </w:tcPr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Качество хозяйственного обслуживания муниципальных учреждений муниципального образования Мамско-Чуйского района.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автомобильным транспортом.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водным транспортом.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нормативными требованиями.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негативного воздействия сточных вод на 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окружающею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среду.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Объем потребленных энергетических ресурсов.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и производственный травматизм. </w:t>
            </w:r>
          </w:p>
        </w:tc>
      </w:tr>
      <w:tr w:rsidR="007C1533" w:rsidRPr="00C77C8C" w:rsidTr="00DE42D0">
        <w:trPr>
          <w:trHeight w:val="1833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«АХС» на 2021-2025 годы» (Приложение № 1)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перевозок пассажиров автомобильным транспортом в Мамско-Чуйском районе на 2021-2025 годы» (Приложение № 2)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перевозок пассажиров водным транспортом в Мамско-Чуйском районе на 2021-2025 годы» (Приложение № 3)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холодного водоснабжения в Мамско-Чуйском районе на 2021-2022 годы</w:t>
            </w:r>
            <w:proofErr w:type="gramStart"/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№ 4)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водоотведения и очистки сточных вод в Мамско-Чуйском районе на 2021-2025 годы.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5)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МКУ «АХС» на 2021-2025 годы» (Приложение  № 6)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труда в МКУ «АХС» на </w:t>
            </w:r>
            <w:r w:rsidR="001879EC" w:rsidRPr="00C77C8C">
              <w:rPr>
                <w:rFonts w:ascii="Times New Roman" w:hAnsi="Times New Roman" w:cs="Times New Roman"/>
                <w:sz w:val="24"/>
                <w:szCs w:val="24"/>
              </w:rPr>
              <w:t>2021-2025 годы» (Приложение № 7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533" w:rsidRPr="00C77C8C" w:rsidTr="00B47970">
        <w:trPr>
          <w:trHeight w:val="2597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33" w:type="dxa"/>
            <w:vAlign w:val="center"/>
          </w:tcPr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МКУ «АХС», укрепление материально-технической базы МКУ «АХС».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 собственными силами 3х автомобилей, техническое обслуживание и обязательное страхование гражданской ответственности.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текущего ремонта катера КС -110-32А «Кристалл», дизельного масла.</w:t>
            </w:r>
          </w:p>
          <w:p w:rsidR="007C1533" w:rsidRPr="00C77C8C" w:rsidRDefault="007C1533" w:rsidP="001879EC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коммунальной инфраструктуры холодного водоснабжения:</w:t>
            </w:r>
          </w:p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водоснабжения</w:t>
            </w:r>
          </w:p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5. Обеспечение развития коммунальной инфраструктуры водоотведения и очистки сточных вод:</w:t>
            </w:r>
          </w:p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водоотведения и сточных вод.</w:t>
            </w:r>
          </w:p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6. Утепление зданий МКУ «АХС».</w:t>
            </w:r>
          </w:p>
          <w:p w:rsidR="007C1533" w:rsidRPr="00C77C8C" w:rsidRDefault="007C1533" w:rsidP="001879EC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7. Проведение специальной оценки рабочих мест по условиям труда.</w:t>
            </w:r>
          </w:p>
        </w:tc>
      </w:tr>
      <w:tr w:rsidR="007C1533" w:rsidRPr="00C77C8C" w:rsidTr="00C77C8C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/ источник 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833" w:type="dxa"/>
            <w:vAlign w:val="center"/>
          </w:tcPr>
          <w:p w:rsidR="007C1533" w:rsidRPr="00C77C8C" w:rsidRDefault="001879EC" w:rsidP="001879EC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lastRenderedPageBreak/>
              <w:t>Приложения №</w:t>
            </w:r>
            <w:r w:rsidR="007C1533" w:rsidRPr="00C77C8C">
              <w:rPr>
                <w:b w:val="0"/>
                <w:sz w:val="24"/>
                <w:szCs w:val="24"/>
              </w:rPr>
              <w:t xml:space="preserve"> 8, 9 к </w:t>
            </w:r>
            <w:r w:rsidRPr="00C77C8C">
              <w:rPr>
                <w:b w:val="0"/>
                <w:sz w:val="24"/>
                <w:szCs w:val="24"/>
              </w:rPr>
              <w:t>П</w:t>
            </w:r>
            <w:r w:rsidR="007C1533" w:rsidRPr="00C77C8C">
              <w:rPr>
                <w:b w:val="0"/>
                <w:sz w:val="24"/>
                <w:szCs w:val="24"/>
              </w:rPr>
              <w:t xml:space="preserve">рограмме </w:t>
            </w:r>
          </w:p>
        </w:tc>
      </w:tr>
      <w:tr w:rsidR="007C1533" w:rsidRPr="00C77C8C" w:rsidTr="00B47970">
        <w:trPr>
          <w:trHeight w:val="416"/>
        </w:trPr>
        <w:tc>
          <w:tcPr>
            <w:tcW w:w="226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33" w:type="dxa"/>
          </w:tcPr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потребности населения Мамско-Чуйского района в услугах автомобильного транспорта.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водного транспорта.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холодного водоснабжения.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Увеличение доли сточных вод, очищенных до нормативных значений, в общем объёме сточных вод, пропущенных через очистные сооружения, уменьшение водопроводной доли, нуждающейся в замене.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 за счет энергосбережения.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труда, повышение трудоспособности и производительности труда.</w:t>
            </w:r>
          </w:p>
        </w:tc>
      </w:tr>
    </w:tbl>
    <w:p w:rsidR="007C1533" w:rsidRPr="00C77C8C" w:rsidRDefault="007C1533" w:rsidP="007C1533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DE42D0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2. Краткая характеристика</w:t>
      </w:r>
    </w:p>
    <w:p w:rsidR="007C1533" w:rsidRPr="00C77C8C" w:rsidRDefault="007C1533" w:rsidP="007C15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ab/>
        <w:t xml:space="preserve">МКУ «АХС»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МКУ «АХС» осуществляет свою деятельность во взаимодействии с администрацией муниципального образования Мамско-Чуйского района, финансовым управлением администрации Мамско-Чуйского района. 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DE42D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3. Задачи программы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задачами МКУ «АХС» являются: 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Обеспечение устойчивой работы автомобильного транспорта по перевозке пассажиров на территории Мамско-Чуйского района.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Обеспечение устойчивой работы водного транспорта по перевозке пассажиров на территории Мамско-Чуйского района.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жилищно-коммунальных услуг в сфере холодного водоснабжения.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жилищно-коммунальных услуг в сфере водоотведения и сточных вод.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 бюджетных расходов путем снижения затрат на энергетические ресурсы.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Сохранение жизни, здоровья и профессиональной активности работников в процессе трудовой деятельности.</w:t>
      </w:r>
    </w:p>
    <w:p w:rsidR="007C1533" w:rsidRPr="00C77C8C" w:rsidRDefault="007C1533" w:rsidP="007C1533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DE42D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4. Цели программы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Основной целью деятельности МКУ «АХС» является оказание муниципальных услуг, выполнение работ и (или) исполнения муниципальных функций.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следующих целях: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удовлетворение нужд района, населения и юридических лиц в работах и услугах, предусмотренных уставом учреждения;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- развитие и улучшение работы инженерной и хозяйственной инфраструктуры района;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хозяйственное обеспечение деятельности органов местного самоуправления Мамско-Чуйского района.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выполнения своих полномочий, повышения качества выполняемых функций, повышения эффективности и результативности МКУ «АХС» по организации хозяйственного обслуживания в муниципальных казенных учреждениях муниципального образования Мамско-Чуйского района, совершенствования системы управления, возникает необходимость решения данной проблемы программным методом.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Программный метод обеспечит финансирование намеченных мероприятий, поставленных задач, контроль и прозрачность их выполнения.</w:t>
      </w:r>
    </w:p>
    <w:p w:rsidR="007C1533" w:rsidRPr="00C77C8C" w:rsidRDefault="007C1533" w:rsidP="007C1533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DE42D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5. Срок реализации программы</w:t>
      </w:r>
    </w:p>
    <w:p w:rsidR="007C1533" w:rsidRPr="00C77C8C" w:rsidRDefault="007C1533" w:rsidP="007C153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Программа рассчитана на 2021-2025 годы.</w:t>
      </w:r>
    </w:p>
    <w:p w:rsidR="007C1533" w:rsidRPr="00C77C8C" w:rsidRDefault="007C1533" w:rsidP="007C1533">
      <w:pPr>
        <w:pStyle w:val="ConsPlusCell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1533" w:rsidRPr="00C77C8C" w:rsidRDefault="007C1533" w:rsidP="00DE42D0">
      <w:pPr>
        <w:pStyle w:val="14"/>
        <w:numPr>
          <w:ilvl w:val="0"/>
          <w:numId w:val="10"/>
        </w:numPr>
        <w:rPr>
          <w:sz w:val="24"/>
          <w:szCs w:val="24"/>
        </w:rPr>
      </w:pPr>
      <w:r w:rsidRPr="00C77C8C">
        <w:rPr>
          <w:sz w:val="24"/>
          <w:szCs w:val="24"/>
        </w:rPr>
        <w:t>Основные мероприятия программы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функционирования МКУ «АХС», укрепление материально-технической базы МКУ «АХС».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Осуществление ремонта собственными силами 3х автомобилей, техническое обслуживание и обязательное страхование гражданской ответственности.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Приобретение запасных частей для текущего ремонта катера КС -110-32А «Кристалл», дизельного масла, дизельного топлива.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Утепление зданий МКУ «АХС».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Проведение специальной оценки рабочих мест по условиям труда.</w:t>
      </w:r>
    </w:p>
    <w:p w:rsidR="007C1533" w:rsidRPr="00C77C8C" w:rsidRDefault="007C1533" w:rsidP="007C1533">
      <w:pPr>
        <w:pStyle w:val="14"/>
        <w:jc w:val="both"/>
        <w:rPr>
          <w:sz w:val="24"/>
          <w:szCs w:val="24"/>
        </w:rPr>
      </w:pPr>
      <w:r w:rsidRPr="00C77C8C">
        <w:rPr>
          <w:sz w:val="24"/>
          <w:szCs w:val="24"/>
        </w:rPr>
        <w:tab/>
      </w:r>
    </w:p>
    <w:p w:rsidR="007C1533" w:rsidRPr="00C77C8C" w:rsidRDefault="007C1533" w:rsidP="00DE42D0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C77C8C">
        <w:rPr>
          <w:b/>
        </w:rPr>
        <w:t>Ожидаемые результаты программы.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Мамско-Чуйского района в услугах автомобильного транспорта.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Мамско-Чуйского района в услугах водного транспорта.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Удовлетворение потребности населения Мамско-Чуйского района в услугах холодного водоснабжения.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Снижение потребления энергоресурсов за счет энергосбережения.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Улучшение условий и охраны труда, повышение трудоспособности и производительности труда.</w:t>
      </w:r>
    </w:p>
    <w:p w:rsidR="007C1533" w:rsidRPr="00C77C8C" w:rsidRDefault="007C1533" w:rsidP="007C1533">
      <w:pPr>
        <w:pStyle w:val="a7"/>
        <w:spacing w:before="0" w:beforeAutospacing="0" w:after="0" w:afterAutospacing="0"/>
        <w:ind w:left="720"/>
        <w:jc w:val="both"/>
      </w:pPr>
    </w:p>
    <w:p w:rsidR="007C1533" w:rsidRPr="00C77C8C" w:rsidRDefault="007C1533" w:rsidP="00DE42D0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8. Ресурсное обеспечение программы</w:t>
      </w:r>
    </w:p>
    <w:p w:rsidR="001879EC" w:rsidRPr="00C77C8C" w:rsidRDefault="001879EC" w:rsidP="0018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Программы из бюджета Мамско-Чуйского</w:t>
      </w:r>
      <w:r w:rsidR="00DE42D0" w:rsidRPr="00C77C8C">
        <w:rPr>
          <w:rFonts w:ascii="Times New Roman" w:hAnsi="Times New Roman" w:cs="Times New Roman"/>
          <w:sz w:val="24"/>
          <w:szCs w:val="24"/>
        </w:rPr>
        <w:t xml:space="preserve"> района представлен в Приложениях</w:t>
      </w:r>
      <w:r w:rsidRPr="00C77C8C">
        <w:rPr>
          <w:rFonts w:ascii="Times New Roman" w:hAnsi="Times New Roman" w:cs="Times New Roman"/>
          <w:sz w:val="24"/>
          <w:szCs w:val="24"/>
        </w:rPr>
        <w:t xml:space="preserve"> № 8</w:t>
      </w:r>
      <w:r w:rsidR="00DE42D0" w:rsidRPr="00C77C8C">
        <w:rPr>
          <w:rFonts w:ascii="Times New Roman" w:hAnsi="Times New Roman" w:cs="Times New Roman"/>
          <w:sz w:val="24"/>
          <w:szCs w:val="24"/>
        </w:rPr>
        <w:t>, 9</w:t>
      </w:r>
      <w:r w:rsidRPr="00C77C8C">
        <w:rPr>
          <w:rFonts w:ascii="Times New Roman" w:hAnsi="Times New Roman" w:cs="Times New Roman"/>
          <w:sz w:val="24"/>
          <w:szCs w:val="24"/>
        </w:rPr>
        <w:t>.</w:t>
      </w:r>
    </w:p>
    <w:p w:rsidR="001879EC" w:rsidRPr="00C77C8C" w:rsidRDefault="001879EC" w:rsidP="001879EC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C77C8C">
        <w:rPr>
          <w:rFonts w:ascii="Times New Roman" w:hAnsi="Times New Roman" w:cs="Times New Roman"/>
        </w:rPr>
        <w:t>Объемы финансирования Программы и Подпрограмм к ней ежегодно уточняются при формировании бюджета Мамско-Чуйского района на соответствующий финансовый год и плановый период, исходя из возможностей бюджета и затрат, необходимых для реализации Программы и включённых в неё Подпрограмм.</w:t>
      </w: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C77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187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</w:t>
      </w:r>
      <w:r w:rsidR="001879EC" w:rsidRPr="00C77C8C">
        <w:rPr>
          <w:rFonts w:ascii="Times New Roman" w:hAnsi="Times New Roman" w:cs="Times New Roman"/>
          <w:sz w:val="24"/>
          <w:szCs w:val="24"/>
        </w:rPr>
        <w:t>Программе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7C1533">
      <w:pPr>
        <w:pStyle w:val="14"/>
        <w:rPr>
          <w:sz w:val="24"/>
          <w:szCs w:val="24"/>
        </w:rPr>
      </w:pPr>
    </w:p>
    <w:p w:rsidR="007C1533" w:rsidRPr="00C77C8C" w:rsidRDefault="007C1533" w:rsidP="007C1533">
      <w:pPr>
        <w:pStyle w:val="14"/>
        <w:rPr>
          <w:caps/>
          <w:sz w:val="24"/>
          <w:szCs w:val="24"/>
        </w:rPr>
      </w:pPr>
      <w:r w:rsidRPr="00C77C8C">
        <w:rPr>
          <w:caps/>
          <w:sz w:val="24"/>
          <w:szCs w:val="24"/>
        </w:rPr>
        <w:t>Подпрограмма</w:t>
      </w:r>
    </w:p>
    <w:p w:rsidR="007C1533" w:rsidRPr="00C77C8C" w:rsidRDefault="007C1533" w:rsidP="00C77C8C">
      <w:pPr>
        <w:pStyle w:val="14"/>
        <w:rPr>
          <w:bCs/>
          <w:caps/>
          <w:sz w:val="24"/>
          <w:szCs w:val="24"/>
        </w:rPr>
      </w:pPr>
      <w:r w:rsidRPr="00C77C8C">
        <w:rPr>
          <w:caps/>
          <w:sz w:val="24"/>
          <w:szCs w:val="24"/>
        </w:rPr>
        <w:t xml:space="preserve"> «</w:t>
      </w:r>
      <w:r w:rsidRPr="00C77C8C">
        <w:rPr>
          <w:bCs/>
          <w:caps/>
          <w:sz w:val="24"/>
          <w:szCs w:val="24"/>
        </w:rPr>
        <w:t>Обеспечение деятельности МКУ «АХС»</w:t>
      </w:r>
      <w:r w:rsidR="00C77C8C" w:rsidRPr="00C77C8C">
        <w:rPr>
          <w:bCs/>
          <w:caps/>
          <w:sz w:val="24"/>
          <w:szCs w:val="24"/>
        </w:rPr>
        <w:t xml:space="preserve"> </w:t>
      </w:r>
      <w:r w:rsidRPr="00C77C8C">
        <w:rPr>
          <w:caps/>
          <w:sz w:val="24"/>
          <w:szCs w:val="24"/>
        </w:rPr>
        <w:t xml:space="preserve">на 2021-2025 годы» </w:t>
      </w:r>
    </w:p>
    <w:p w:rsidR="007C1533" w:rsidRPr="00C77C8C" w:rsidRDefault="007C1533" w:rsidP="007C1533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2E707E">
      <w:pPr>
        <w:pStyle w:val="14"/>
        <w:numPr>
          <w:ilvl w:val="0"/>
          <w:numId w:val="16"/>
        </w:numPr>
        <w:ind w:left="0" w:firstLine="0"/>
        <w:rPr>
          <w:sz w:val="24"/>
          <w:szCs w:val="24"/>
        </w:rPr>
      </w:pPr>
      <w:r w:rsidRPr="00C77C8C">
        <w:rPr>
          <w:sz w:val="24"/>
          <w:szCs w:val="24"/>
        </w:rPr>
        <w:t>Паспорт подпрограммы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408"/>
      </w:tblGrid>
      <w:tr w:rsidR="007C1533" w:rsidRPr="00C77C8C" w:rsidTr="00B47970">
        <w:trPr>
          <w:trHeight w:val="649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7C1533">
            <w:pPr>
              <w:pStyle w:val="14"/>
              <w:jc w:val="both"/>
              <w:rPr>
                <w:sz w:val="24"/>
                <w:szCs w:val="24"/>
              </w:rPr>
            </w:pPr>
            <w:r w:rsidRPr="00C77C8C">
              <w:rPr>
                <w:b w:val="0"/>
                <w:bCs/>
                <w:sz w:val="24"/>
                <w:szCs w:val="24"/>
              </w:rPr>
              <w:t>«Обеспечение деятельности МКУ «АХС»</w:t>
            </w:r>
            <w:r w:rsidRPr="00C77C8C">
              <w:rPr>
                <w:b w:val="0"/>
                <w:sz w:val="24"/>
                <w:szCs w:val="24"/>
              </w:rPr>
              <w:t xml:space="preserve"> на 2021-2025 годы»</w:t>
            </w:r>
          </w:p>
        </w:tc>
      </w:tr>
      <w:tr w:rsidR="007C1533" w:rsidRPr="00C77C8C" w:rsidTr="00B47970">
        <w:trPr>
          <w:trHeight w:val="441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619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1020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Создание полноценных условий для эффективного функционирования МКУ «АХС».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хозяйственного обслуживания муниципальных учреждений муниципального образования Мамско-Чуйского района.</w:t>
            </w:r>
          </w:p>
        </w:tc>
      </w:tr>
      <w:tr w:rsidR="007C1533" w:rsidRPr="00C77C8C" w:rsidTr="00B47970">
        <w:trPr>
          <w:trHeight w:val="3951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деятельности: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чистка, уборка и ремонт административных зданий, производственных помещений, оборудования, транспортных средств и муниципальных учреждений;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всех договоров по обслуживанию зданий муниципальных учреждений;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МКУ «АХС»;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отчетности;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выполняемых функций.</w:t>
            </w:r>
          </w:p>
        </w:tc>
      </w:tr>
      <w:tr w:rsidR="007C1533" w:rsidRPr="00C77C8C" w:rsidTr="00B47970">
        <w:trPr>
          <w:trHeight w:val="380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131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муниципальных учреждений района – 21 единица.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эффективности: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количество обоснованных жалоб со стороны потребителей услуг – 0 единиц;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доля заявок, выполненных в срок – 100%;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отчетности – 0 единиц.</w:t>
            </w:r>
          </w:p>
        </w:tc>
      </w:tr>
      <w:tr w:rsidR="007C1533" w:rsidRPr="00C77C8C" w:rsidTr="00B47970">
        <w:trPr>
          <w:trHeight w:val="2105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МКУ «АХС».</w:t>
            </w:r>
          </w:p>
          <w:p w:rsidR="007C1533" w:rsidRPr="00C77C8C" w:rsidRDefault="007C1533" w:rsidP="007C1533">
            <w:pPr>
              <w:pStyle w:val="ConsPlusCell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      </w:r>
          </w:p>
        </w:tc>
      </w:tr>
      <w:tr w:rsidR="007C1533" w:rsidRPr="00C77C8C" w:rsidTr="00B47970">
        <w:trPr>
          <w:trHeight w:val="1460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7C1533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 xml:space="preserve">Приложение к подпрограмме «Обеспечение деятельности МКУ «АХС» на 2021-2025 годы» </w:t>
            </w:r>
          </w:p>
        </w:tc>
      </w:tr>
      <w:tr w:rsidR="007C1533" w:rsidRPr="00C77C8C" w:rsidTr="00B47970">
        <w:trPr>
          <w:trHeight w:val="431"/>
        </w:trPr>
        <w:tc>
          <w:tcPr>
            <w:tcW w:w="2693" w:type="dxa"/>
            <w:vAlign w:val="center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08" w:type="dxa"/>
          </w:tcPr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7C1533" w:rsidRPr="00C77C8C" w:rsidRDefault="007C1533" w:rsidP="007C15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533" w:rsidRPr="00C77C8C" w:rsidRDefault="007C1533" w:rsidP="007C1533">
      <w:pPr>
        <w:pStyle w:val="14"/>
        <w:rPr>
          <w:sz w:val="24"/>
          <w:szCs w:val="24"/>
        </w:rPr>
      </w:pPr>
    </w:p>
    <w:p w:rsidR="007C1533" w:rsidRPr="00C77C8C" w:rsidRDefault="007C1533" w:rsidP="002E707E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2. Краткая характеристика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 xml:space="preserve">МКУ «АХС» </w:t>
      </w:r>
      <w:r w:rsidRPr="00C77C8C">
        <w:rPr>
          <w:rFonts w:ascii="Times New Roman" w:hAnsi="Times New Roman" w:cs="Times New Roman"/>
          <w:sz w:val="24"/>
          <w:szCs w:val="24"/>
        </w:rPr>
        <w:t xml:space="preserve">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77C8C">
        <w:rPr>
          <w:rFonts w:ascii="Times New Roman" w:hAnsi="Times New Roman" w:cs="Times New Roman"/>
          <w:bCs/>
          <w:sz w:val="24"/>
          <w:szCs w:val="24"/>
        </w:rPr>
        <w:t xml:space="preserve">МКУ «АХС» </w:t>
      </w:r>
      <w:r w:rsidRPr="00C77C8C">
        <w:rPr>
          <w:rFonts w:ascii="Times New Roman" w:hAnsi="Times New Roman" w:cs="Times New Roman"/>
          <w:sz w:val="24"/>
          <w:szCs w:val="24"/>
        </w:rPr>
        <w:t>осуществляет начальник.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администрацией муниципального образования Мамско-Чуйского района, финансовым управлением администрации Мамско-Чуйского района. </w:t>
      </w:r>
    </w:p>
    <w:p w:rsidR="007C1533" w:rsidRPr="00C77C8C" w:rsidRDefault="007C1533" w:rsidP="007C15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pStyle w:val="ConsPlusCell"/>
        <w:widowControl/>
        <w:numPr>
          <w:ilvl w:val="0"/>
          <w:numId w:val="12"/>
        </w:num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</w:t>
      </w: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Создание полноценных условий для эффективного функционирования муниципальных учреждений.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7C1533" w:rsidRPr="00C77C8C" w:rsidRDefault="007C1533" w:rsidP="007C15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является:  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Осуществление деятельности: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topLinePunct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чистка, уборка и ремонт административных зданий, производственных помещений, оборудования, транспортных средств и муниципальных учреждений;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заключение и исполнение всех договоров по обслуживанию зданий муниципальных учреждений;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МКУ «АХС»;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качественной организации и ведения бухгалтерского и налогового учета и отчетности;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качества выполняемых функций.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дополнительных услуг населению на платной основе, осуществление торгово-закупочной, коммерческо-посреднической деятельности.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Организация производства и реализации товаров народного потребления.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Оказание строительно-монтажных и ремонтных работ.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7C1533" w:rsidRPr="00C77C8C" w:rsidRDefault="007C1533" w:rsidP="007C1533">
      <w:pPr>
        <w:pStyle w:val="14"/>
        <w:ind w:left="142"/>
        <w:jc w:val="left"/>
        <w:rPr>
          <w:sz w:val="24"/>
          <w:szCs w:val="24"/>
        </w:rPr>
      </w:pPr>
    </w:p>
    <w:p w:rsidR="007C1533" w:rsidRPr="00C77C8C" w:rsidRDefault="007C1533" w:rsidP="002E707E">
      <w:pPr>
        <w:pStyle w:val="14"/>
        <w:numPr>
          <w:ilvl w:val="0"/>
          <w:numId w:val="12"/>
        </w:numPr>
        <w:ind w:left="0" w:firstLine="142"/>
        <w:rPr>
          <w:sz w:val="24"/>
          <w:szCs w:val="24"/>
        </w:rPr>
      </w:pPr>
      <w:r w:rsidRPr="00C77C8C">
        <w:rPr>
          <w:sz w:val="24"/>
          <w:szCs w:val="24"/>
        </w:rPr>
        <w:t>Основные мероприятия подпрограммы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41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эффективного функционирования МКУ «АХС».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Обслуживание зданий, помещений прилегающих территорий. 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Наполнение разделов официального сайта администрации района.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Ведение бухгалтерского и статистического учета, составление требуемой отчетности и предоставление её в установленном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и сроки, установленные Законами РФ, Иркутской области и иными правовыми актами органов местного самоуправления.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Качественное осуществление экономических расчетов расходов на содержание учреждения и оплату труда, составление и предоставление в финансовое управление администрации Мамско-Чуйского района на утверждение проект бюджетной сметы в порядке, установленном Бюджетным кодексом РФ и в сроки, определенные соответствующими законодательными документами.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>оответствии с лимитами бюджетных обязательств, утвержденных на содержание учреждения.</w:t>
      </w:r>
    </w:p>
    <w:p w:rsidR="007C1533" w:rsidRPr="00C77C8C" w:rsidRDefault="007C1533" w:rsidP="007C1533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Осуществление систематического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ходом исполнения бюджетных средств учреждения, состоянием расчетов, сохранностью активов учреждения.</w:t>
      </w:r>
    </w:p>
    <w:p w:rsidR="007C1533" w:rsidRPr="00C77C8C" w:rsidRDefault="007C1533" w:rsidP="007C1533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Оказание помощи муниципальным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7C1533" w:rsidRPr="00C77C8C" w:rsidRDefault="007C1533" w:rsidP="007C1533">
      <w:pPr>
        <w:pStyle w:val="14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Предусмотренные настоящей Подпрограммой мероприятия направлены на повышение эффективности и качества, выполняемых МКУ «АХС» функций. Это требует 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</w:r>
    </w:p>
    <w:p w:rsidR="007C1533" w:rsidRPr="00C77C8C" w:rsidRDefault="007C1533" w:rsidP="001879EC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pStyle w:val="14"/>
        <w:numPr>
          <w:ilvl w:val="0"/>
          <w:numId w:val="12"/>
        </w:numPr>
        <w:ind w:left="709" w:hanging="709"/>
        <w:rPr>
          <w:sz w:val="24"/>
          <w:szCs w:val="24"/>
        </w:rPr>
      </w:pPr>
      <w:r w:rsidRPr="00C77C8C">
        <w:rPr>
          <w:sz w:val="24"/>
          <w:szCs w:val="24"/>
        </w:rPr>
        <w:t>Ресурсное обеспечение подпрограммы</w:t>
      </w:r>
    </w:p>
    <w:p w:rsidR="00B47970" w:rsidRPr="00C77C8C" w:rsidRDefault="00B47970" w:rsidP="00B4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1879E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879EC" w:rsidRPr="00C77C8C" w:rsidRDefault="001879EC" w:rsidP="001879EC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C77C8C">
        <w:rPr>
          <w:b/>
        </w:rPr>
        <w:t>Ожидаемые результаты подпрограммы</w:t>
      </w:r>
    </w:p>
    <w:p w:rsidR="001879EC" w:rsidRPr="00C77C8C" w:rsidRDefault="001879EC" w:rsidP="001879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высокого качества и своевременного предоставления услуг по обслуживанию муниципальных учреждений Мамско-Чуйского района.</w:t>
      </w: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DE42D0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F53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29" w:type="dxa"/>
        <w:tblInd w:w="83" w:type="dxa"/>
        <w:tblLayout w:type="fixed"/>
        <w:tblLook w:val="04A0"/>
      </w:tblPr>
      <w:tblGrid>
        <w:gridCol w:w="538"/>
        <w:gridCol w:w="1921"/>
        <w:gridCol w:w="1961"/>
        <w:gridCol w:w="1134"/>
        <w:gridCol w:w="425"/>
        <w:gridCol w:w="846"/>
        <w:gridCol w:w="1267"/>
        <w:gridCol w:w="13"/>
        <w:gridCol w:w="1135"/>
        <w:gridCol w:w="296"/>
        <w:gridCol w:w="798"/>
        <w:gridCol w:w="1102"/>
        <w:gridCol w:w="296"/>
        <w:gridCol w:w="768"/>
        <w:gridCol w:w="579"/>
        <w:gridCol w:w="523"/>
        <w:gridCol w:w="31"/>
        <w:gridCol w:w="28"/>
        <w:gridCol w:w="24"/>
        <w:gridCol w:w="496"/>
        <w:gridCol w:w="445"/>
        <w:gridCol w:w="546"/>
        <w:gridCol w:w="33"/>
        <w:gridCol w:w="131"/>
        <w:gridCol w:w="14"/>
        <w:gridCol w:w="579"/>
      </w:tblGrid>
      <w:tr w:rsidR="00DE42D0" w:rsidRPr="00C77C8C" w:rsidTr="00DE42D0">
        <w:trPr>
          <w:gridAfter w:val="2"/>
          <w:wAfter w:w="593" w:type="dxa"/>
          <w:trHeight w:val="997"/>
        </w:trPr>
        <w:tc>
          <w:tcPr>
            <w:tcW w:w="15336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"АХС" на 2021-2025 годы»</w:t>
            </w:r>
          </w:p>
        </w:tc>
      </w:tr>
      <w:tr w:rsidR="00DE42D0" w:rsidRPr="00C77C8C" w:rsidTr="00DE42D0">
        <w:trPr>
          <w:gridAfter w:val="7"/>
          <w:wAfter w:w="2244" w:type="dxa"/>
          <w:trHeight w:val="1200"/>
        </w:trPr>
        <w:tc>
          <w:tcPr>
            <w:tcW w:w="1368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"ОБЕСПЕЧЕНИЕ ДЕЯТЕЛЬНОСТИ МКУ "АХС" НА 2021-2025 ГОДЫ" </w:t>
            </w:r>
          </w:p>
        </w:tc>
      </w:tr>
      <w:tr w:rsidR="00DE42D0" w:rsidRPr="00C77C8C" w:rsidTr="00DE42D0">
        <w:trPr>
          <w:gridAfter w:val="1"/>
          <w:wAfter w:w="579" w:type="dxa"/>
          <w:trHeight w:val="28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C77C8C">
        <w:trPr>
          <w:trHeight w:val="371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10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C77C8C">
        <w:trPr>
          <w:trHeight w:val="47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C77C8C">
        <w:trPr>
          <w:trHeight w:val="18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243723,1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279146,0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57184,4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55527,7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59085,2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57699,2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1385,9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757" w:type="dxa"/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1"/>
          <w:wAfter w:w="579" w:type="dxa"/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2"/>
          <w:wAfter w:w="593" w:type="dxa"/>
          <w:trHeight w:val="40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1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DE42D0" w:rsidRPr="00C77C8C" w:rsidTr="00C77C8C">
        <w:trPr>
          <w:gridAfter w:val="2"/>
          <w:wAfter w:w="593" w:type="dxa"/>
          <w:trHeight w:val="276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2"/>
          <w:wAfter w:w="593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C77C8C">
        <w:trPr>
          <w:gridAfter w:val="1"/>
          <w:wAfter w:w="579" w:type="dxa"/>
          <w:trHeight w:val="709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C77C8C">
        <w:trPr>
          <w:gridAfter w:val="1"/>
          <w:wAfter w:w="579" w:type="dxa"/>
          <w:trHeight w:val="79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3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39970,2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35770,0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40722,2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39970,2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12813,1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10802,5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12891,7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10802,5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12891,7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связи, предоставление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доступа в Интернет, почтовые расходы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проезда в учебные отпуск и командировки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1632,1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39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87,3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применяемых в медицинских целях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оборотных запасов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C77C8C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C77C8C">
        <w:trPr>
          <w:gridAfter w:val="1"/>
          <w:wAfter w:w="579" w:type="dxa"/>
          <w:trHeight w:val="5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49152,7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59085,2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7C1533">
      <w:pPr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DE42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br w:type="page"/>
      </w:r>
    </w:p>
    <w:p w:rsidR="007C1533" w:rsidRPr="00C77C8C" w:rsidRDefault="007C1533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1879E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>Приложение № 2</w:t>
      </w:r>
      <w:r w:rsidR="001879EC"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к </w:t>
      </w:r>
      <w:r w:rsidR="001879EC" w:rsidRPr="00C77C8C">
        <w:rPr>
          <w:rFonts w:ascii="Times New Roman" w:hAnsi="Times New Roman" w:cs="Times New Roman"/>
          <w:bCs/>
          <w:kern w:val="36"/>
          <w:sz w:val="24"/>
          <w:szCs w:val="24"/>
        </w:rPr>
        <w:t>Программе</w:t>
      </w: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перевозок пассажиров автомобильным транспортом в Мамско-Чуйском районе на 2021-2025 годы»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2E707E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6804"/>
      </w:tblGrid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a9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перевозок пассажиров автомобильным транспортом в Мамско-Чуйском районе на 2021-2025 годы»</w:t>
            </w:r>
          </w:p>
        </w:tc>
      </w:tr>
      <w:tr w:rsidR="007C1533" w:rsidRPr="00C77C8C" w:rsidTr="00B47970">
        <w:trPr>
          <w:trHeight w:val="625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МКУ «АХС»</w:t>
            </w:r>
          </w:p>
        </w:tc>
      </w:tr>
      <w:tr w:rsidR="007C1533" w:rsidRPr="00C77C8C" w:rsidTr="00B47970">
        <w:trPr>
          <w:trHeight w:val="482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МКУ «АХС»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автомобильного транспорта по перевозке пассажиров в Мамско-Чуйском районе</w:t>
            </w:r>
          </w:p>
        </w:tc>
      </w:tr>
      <w:tr w:rsidR="007C1533" w:rsidRPr="00C77C8C" w:rsidTr="00B47970">
        <w:trPr>
          <w:trHeight w:val="1693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HTML"/>
              <w:numPr>
                <w:ilvl w:val="0"/>
                <w:numId w:val="35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ритмичного финансирования в пределах выделенных бюджетных средств;</w:t>
            </w:r>
          </w:p>
          <w:p w:rsidR="007C1533" w:rsidRPr="00C77C8C" w:rsidRDefault="007C1533" w:rsidP="007C1533">
            <w:pPr>
              <w:pStyle w:val="HTML"/>
              <w:numPr>
                <w:ilvl w:val="0"/>
                <w:numId w:val="35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существующих перевозок пассажиров по маршрутам:</w:t>
            </w:r>
          </w:p>
          <w:p w:rsidR="007C1533" w:rsidRPr="00C77C8C" w:rsidRDefault="007C1533" w:rsidP="007C1533">
            <w:pPr>
              <w:pStyle w:val="HTML"/>
              <w:tabs>
                <w:tab w:val="clear" w:pos="916"/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1) Мама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 и обратно;</w:t>
            </w:r>
          </w:p>
          <w:p w:rsidR="007C1533" w:rsidRPr="00C77C8C" w:rsidRDefault="007C1533" w:rsidP="007C153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2) Мама – Колотовка – Мусковит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 </w:t>
            </w:r>
          </w:p>
          <w:p w:rsidR="007C1533" w:rsidRPr="00C77C8C" w:rsidRDefault="007C1533" w:rsidP="007C1533">
            <w:pPr>
              <w:pStyle w:val="HTM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3) Мама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– Колотовка – Мусковит и обратно.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41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Сохранение существующего маршрута перевозок с одновременным обеспечением круглогодичной транспортной доступности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Уменьшение доли невыполнения пассажирских рейсов (невыхода транспортных средств на маршрутную линию) по техническим причинам и по погодным условиям, в общем количестве выполняемых рейсов (с 5 % в 2019 году до 4% в 2021-2025 г.);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3. Рост количества, имеющегося и привлекаемого подвижного состава</w:t>
            </w:r>
          </w:p>
        </w:tc>
      </w:tr>
      <w:tr w:rsidR="007C1533" w:rsidRPr="00C77C8C" w:rsidTr="00B47970">
        <w:trPr>
          <w:trHeight w:val="109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вахтового автобуса в 2023 г.;</w:t>
            </w:r>
          </w:p>
          <w:p w:rsidR="007C1533" w:rsidRPr="00C77C8C" w:rsidRDefault="007C1533" w:rsidP="007C1533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ремонта собственными силами 3х автомобилей;</w:t>
            </w:r>
          </w:p>
          <w:p w:rsidR="007C1533" w:rsidRPr="00C77C8C" w:rsidRDefault="007C1533" w:rsidP="007C1533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страхование автотранспорта.</w:t>
            </w:r>
          </w:p>
        </w:tc>
      </w:tr>
      <w:tr w:rsidR="007C1533" w:rsidRPr="00C77C8C" w:rsidTr="00B47970">
        <w:trPr>
          <w:trHeight w:val="274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14"/>
              <w:jc w:val="both"/>
              <w:rPr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>Приложение к Подпрограмме  МКУ «АХС» «Обеспечение перевозок пассажиров автомобильным транспортом в Мамско-Чуйском районе на  2021-2025 годы»</w:t>
            </w:r>
          </w:p>
        </w:tc>
      </w:tr>
      <w:tr w:rsidR="007C1533" w:rsidRPr="00C77C8C" w:rsidTr="00B47970">
        <w:trPr>
          <w:trHeight w:val="83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804" w:type="dxa"/>
          </w:tcPr>
          <w:p w:rsidR="007C1533" w:rsidRPr="00C77C8C" w:rsidRDefault="007C1533" w:rsidP="007C1533">
            <w:pPr>
              <w:pStyle w:val="HTM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автомобильного транспорта </w:t>
            </w:r>
          </w:p>
        </w:tc>
      </w:tr>
    </w:tbl>
    <w:p w:rsidR="007C1533" w:rsidRPr="00C77C8C" w:rsidRDefault="007C1533" w:rsidP="007C1533">
      <w:pPr>
        <w:pStyle w:val="a6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1533" w:rsidRPr="00C77C8C" w:rsidRDefault="007C1533" w:rsidP="002E707E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МКУ «АХС» выполняет работы по оказанию транспортных услуг с целью удовлетворения общественных потребностей населения Мамско-Чуйского района в перевозке пассажиров автомобильным транспортом.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Перевозка пассажиров автомобильным транспортом осуществляется по 3 маршрутам общей протяженностью 280 км. Ежедневно на линию выпускаются в среднем 1 единица автомобиля, перевозящих около 8 пассажиров. Регулярность движения составляет 95%.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В настоящее время на балансе учреждения находится 3 единицы автотранспорта, осуществляющие пассажирские перевозки. </w:t>
      </w:r>
    </w:p>
    <w:p w:rsidR="007C1533" w:rsidRPr="00C77C8C" w:rsidRDefault="007C1533" w:rsidP="007C15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 Подпрограммы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устойчивой работы автомобильного транспорта по перевозке пассажиров на территории Мамско-Чуйского района.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предусматривается:</w:t>
      </w:r>
    </w:p>
    <w:p w:rsidR="007C1533" w:rsidRPr="00C77C8C" w:rsidRDefault="007C1533" w:rsidP="007C1533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стабильной работы автомобильного хозяйства;</w:t>
      </w:r>
    </w:p>
    <w:p w:rsidR="007C1533" w:rsidRPr="00C77C8C" w:rsidRDefault="007C1533" w:rsidP="007C1533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бесперебойное выполнение перевозок пассажиров в объеме 2,3 тыс. чел. в год по 3 маршрутам общей протяженностью 280 км;</w:t>
      </w:r>
    </w:p>
    <w:p w:rsidR="007C1533" w:rsidRPr="00C77C8C" w:rsidRDefault="007C1533" w:rsidP="007C1533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обеспечить среднесуточный выпуск на линию технически исправного автомобильного транспорта в количестве 3 штук.</w:t>
      </w: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 Подпрограммы</w:t>
      </w:r>
    </w:p>
    <w:p w:rsidR="007C1533" w:rsidRPr="00C77C8C" w:rsidRDefault="007C1533" w:rsidP="007C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необходимо:</w:t>
      </w:r>
    </w:p>
    <w:p w:rsidR="007C1533" w:rsidRPr="00C77C8C" w:rsidRDefault="007C1533" w:rsidP="007C1533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осуществить капитальный ремонт 3х автомобилей собственными силами;</w:t>
      </w:r>
    </w:p>
    <w:p w:rsidR="007C1533" w:rsidRPr="00C77C8C" w:rsidRDefault="007C1533" w:rsidP="007C1533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своевременно производить страхование и техническое обслуживание автотранспортных средств.   </w:t>
      </w:r>
    </w:p>
    <w:p w:rsidR="007C1533" w:rsidRPr="00C77C8C" w:rsidRDefault="007C1533" w:rsidP="007C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</w:t>
      </w:r>
      <w:r w:rsidRPr="00C77C8C">
        <w:rPr>
          <w:rFonts w:ascii="Times New Roman" w:hAnsi="Times New Roman" w:cs="Times New Roman"/>
          <w:b/>
          <w:sz w:val="24"/>
          <w:szCs w:val="24"/>
        </w:rPr>
        <w:t xml:space="preserve"> обеспечение Подпрограммы</w:t>
      </w:r>
    </w:p>
    <w:p w:rsidR="007C1533" w:rsidRPr="00C77C8C" w:rsidRDefault="001879EC" w:rsidP="0018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7C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pStyle w:val="a6"/>
        <w:numPr>
          <w:ilvl w:val="0"/>
          <w:numId w:val="19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Подпрограммы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бесперебойное обслуживание пассажиров автомобильным транспортом в Мамско-Чуйском районе.</w:t>
      </w:r>
    </w:p>
    <w:p w:rsidR="007C1533" w:rsidRPr="00C77C8C" w:rsidRDefault="007C1533" w:rsidP="007C1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DE42D0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DE42D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7191" w:type="dxa"/>
        <w:tblInd w:w="83" w:type="dxa"/>
        <w:tblLayout w:type="fixed"/>
        <w:tblLook w:val="04A0"/>
      </w:tblPr>
      <w:tblGrid>
        <w:gridCol w:w="1921"/>
        <w:gridCol w:w="1722"/>
        <w:gridCol w:w="1422"/>
        <w:gridCol w:w="992"/>
        <w:gridCol w:w="1070"/>
        <w:gridCol w:w="578"/>
        <w:gridCol w:w="273"/>
        <w:gridCol w:w="992"/>
        <w:gridCol w:w="9"/>
        <w:gridCol w:w="1093"/>
        <w:gridCol w:w="555"/>
        <w:gridCol w:w="470"/>
        <w:gridCol w:w="632"/>
        <w:gridCol w:w="470"/>
        <w:gridCol w:w="1141"/>
        <w:gridCol w:w="37"/>
        <w:gridCol w:w="696"/>
        <w:gridCol w:w="406"/>
        <w:gridCol w:w="320"/>
        <w:gridCol w:w="109"/>
        <w:gridCol w:w="2283"/>
      </w:tblGrid>
      <w:tr w:rsidR="00DE42D0" w:rsidRPr="00C77C8C" w:rsidTr="00DE42D0">
        <w:trPr>
          <w:gridAfter w:val="1"/>
          <w:wAfter w:w="2283" w:type="dxa"/>
          <w:trHeight w:val="1800"/>
        </w:trPr>
        <w:tc>
          <w:tcPr>
            <w:tcW w:w="1490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K79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bookmarkEnd w:id="1"/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автомобильным транспортом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2021-2025 годы»</w:t>
            </w:r>
          </w:p>
        </w:tc>
      </w:tr>
      <w:tr w:rsidR="00DE42D0" w:rsidRPr="00C77C8C" w:rsidTr="00DE42D0">
        <w:trPr>
          <w:gridAfter w:val="1"/>
          <w:wAfter w:w="2283" w:type="dxa"/>
          <w:trHeight w:val="900"/>
        </w:trPr>
        <w:tc>
          <w:tcPr>
            <w:tcW w:w="1490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ПЕРЕВОЗОК ПАССАЖИРОВ АВТОМОБИЛЬНЫМ ТРАНСПОРТОМ</w:t>
            </w:r>
          </w:p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МАМСКО-ЧУЙСКОМ РАЙОНЕНА 2021-2025 ГОДЫ" </w:t>
            </w:r>
          </w:p>
        </w:tc>
      </w:tr>
      <w:tr w:rsidR="00DE42D0" w:rsidRPr="00C77C8C" w:rsidTr="00DE42D0">
        <w:trPr>
          <w:trHeight w:val="300"/>
        </w:trPr>
        <w:tc>
          <w:tcPr>
            <w:tcW w:w="167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121"/>
        </w:trPr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60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1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8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127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649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3"/>
          <w:wAfter w:w="483" w:type="dxa"/>
          <w:trHeight w:val="31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2"/>
          <w:wAfter w:w="483" w:type="dxa"/>
          <w:trHeight w:val="330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DE42D0" w:rsidRPr="00C77C8C" w:rsidTr="00DE42D0">
        <w:trPr>
          <w:gridAfter w:val="3"/>
          <w:wAfter w:w="483" w:type="dxa"/>
          <w:trHeight w:val="402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программных мероприятий по статьям 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 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8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709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795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923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398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9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60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проезда в учебные отпуск и командировки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услуги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содержанию имущества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390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390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390"/>
        </w:trPr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39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390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работодателя)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698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применяемых в медицинских целях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166,5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DE42D0">
        <w:trPr>
          <w:gridAfter w:val="4"/>
          <w:wAfter w:w="2424" w:type="dxa"/>
          <w:trHeight w:val="402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DE42D0">
        <w:trPr>
          <w:gridAfter w:val="4"/>
          <w:wAfter w:w="2424" w:type="dxa"/>
          <w:trHeight w:val="529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DE42D0">
        <w:trPr>
          <w:gridAfter w:val="4"/>
          <w:wAfter w:w="2424" w:type="dxa"/>
          <w:trHeight w:val="315"/>
        </w:trPr>
        <w:tc>
          <w:tcPr>
            <w:tcW w:w="50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2D0" w:rsidRPr="00C77C8C" w:rsidRDefault="00DE42D0" w:rsidP="00DE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D0" w:rsidRPr="00C77C8C" w:rsidSect="00DE42D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DE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92" w:rsidRPr="00C77C8C" w:rsidRDefault="007C1533" w:rsidP="00DE42D0">
      <w:pPr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Приложение № 3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</w:t>
      </w:r>
      <w:r w:rsidRPr="00C77C8C">
        <w:rPr>
          <w:rFonts w:ascii="Times New Roman" w:hAnsi="Times New Roman" w:cs="Times New Roman"/>
          <w:sz w:val="24"/>
          <w:szCs w:val="24"/>
        </w:rPr>
        <w:t xml:space="preserve">к </w:t>
      </w:r>
      <w:r w:rsidR="00B06192" w:rsidRPr="00C77C8C">
        <w:rPr>
          <w:rFonts w:ascii="Times New Roman" w:hAnsi="Times New Roman" w:cs="Times New Roman"/>
          <w:sz w:val="24"/>
          <w:szCs w:val="24"/>
        </w:rPr>
        <w:t>Программе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C77C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перевозок пассажиров водным транспортом в Мамско-Чуйском районе на 2021-2025 годы»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7C1533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751"/>
      </w:tblGrid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перевозок пассажиров водным транспортом в Мамско-Чуйском районе на 2021-2025 годы»</w:t>
            </w:r>
          </w:p>
        </w:tc>
      </w:tr>
      <w:tr w:rsidR="007C1533" w:rsidRPr="00C77C8C" w:rsidTr="00B47970">
        <w:trPr>
          <w:trHeight w:val="787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16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809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водного транспорта по перевозке пассажиров в Мамско-Чуйском районе</w:t>
            </w:r>
          </w:p>
        </w:tc>
      </w:tr>
      <w:tr w:rsidR="007C1533" w:rsidRPr="00C77C8C" w:rsidTr="00B47970">
        <w:trPr>
          <w:trHeight w:val="1827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-обеспечение ритмичного финансирования в пределах выделенных бюджетных средств;</w:t>
            </w:r>
          </w:p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стабильной работы перевозок пассажиров по маршруту: Мама – Колотовка – Мусковит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</w:tr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Общее количество перевезенных пассажиров водным транспортом</w:t>
            </w:r>
          </w:p>
        </w:tc>
      </w:tr>
      <w:tr w:rsidR="007C1533" w:rsidRPr="00C77C8C" w:rsidTr="00B47970">
        <w:trPr>
          <w:trHeight w:val="2496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Плата за ежегодное освидетельствование судна.</w:t>
            </w:r>
          </w:p>
          <w:p w:rsidR="007C1533" w:rsidRPr="00C77C8C" w:rsidRDefault="007C1533" w:rsidP="007C1533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Госпошлина за выдачу судового санитарного свидетельства.</w:t>
            </w:r>
          </w:p>
          <w:p w:rsidR="007C1533" w:rsidRPr="00C77C8C" w:rsidRDefault="007C1533" w:rsidP="007C1533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текущего ремонта катера.</w:t>
            </w:r>
          </w:p>
          <w:p w:rsidR="007C1533" w:rsidRPr="00C77C8C" w:rsidRDefault="007C1533" w:rsidP="007C1533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дизельного масла, дизельного топлива.</w:t>
            </w:r>
          </w:p>
          <w:p w:rsidR="007C1533" w:rsidRPr="00C77C8C" w:rsidRDefault="007C1533" w:rsidP="007C1533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Обучение персонала (ЛОБЭС)</w:t>
            </w:r>
          </w:p>
        </w:tc>
      </w:tr>
      <w:tr w:rsidR="007C1533" w:rsidRPr="00C77C8C" w:rsidTr="00B47970">
        <w:trPr>
          <w:trHeight w:val="1016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widowControl w:val="0"/>
              <w:tabs>
                <w:tab w:val="left" w:pos="289"/>
              </w:tabs>
              <w:spacing w:after="0" w:line="240" w:lineRule="auto"/>
              <w:ind w:left="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Обеспечение перевозок пассажиров водным транспортом в Мамско-Чуйском районе на  2021-2025 годы»</w:t>
            </w:r>
          </w:p>
        </w:tc>
      </w:tr>
      <w:tr w:rsidR="007C1533" w:rsidRPr="00C77C8C" w:rsidTr="00B47970">
        <w:trPr>
          <w:trHeight w:val="985"/>
        </w:trPr>
        <w:tc>
          <w:tcPr>
            <w:tcW w:w="2405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751" w:type="dxa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водного транспорта </w:t>
            </w:r>
          </w:p>
        </w:tc>
      </w:tr>
    </w:tbl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МКУ «АХС» выполняет работы по оказанию транспортных услуг с целью удовлетворения общественных потребностей населения Мамско-Чуйского района в перевозке пассажиров водным транспортом.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 xml:space="preserve">Перевозка пассажиров водным транспортом осуществляется по маршруту Мама – Колотовка – Мусковит –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– Мама согласно графику, еженедельно по вторникам, четвергам.  Дважды в месяц выполняется плановый рейс Мама-Бодайбо-Мама.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В настоящее время на балансе учреждения находится 1 единица катера самоходного КС-110-32А «Кристалл», осуществляющего пассажирские перевозки. </w:t>
      </w: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2E707E">
      <w:pPr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устойчивой работы водного транспорта по перевозке пассажиров на территории Мамско-Чуйского района.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предусматривается:</w:t>
      </w:r>
    </w:p>
    <w:p w:rsidR="007C1533" w:rsidRPr="00C77C8C" w:rsidRDefault="007C1533" w:rsidP="007C1533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стабильной работы водного хозяйства;</w:t>
      </w:r>
    </w:p>
    <w:p w:rsidR="007C1533" w:rsidRPr="00C77C8C" w:rsidRDefault="007C1533" w:rsidP="007C1533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бесперебойное выполнение перевозок пассажиров в объеме 2,3 тыс. чел. в год по маршруту общей протяженностью 150 км;</w:t>
      </w:r>
    </w:p>
    <w:p w:rsidR="007C1533" w:rsidRPr="00C77C8C" w:rsidRDefault="007C1533" w:rsidP="007C1533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обеспечить выпуск на линию технически исправного катера в количестве 1 штук.</w:t>
      </w:r>
    </w:p>
    <w:p w:rsidR="007C1533" w:rsidRPr="00C77C8C" w:rsidRDefault="007C1533" w:rsidP="007C15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7C1533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основной цели Подпрограммы необходимо предусмотреть следующие расходы:</w:t>
      </w:r>
    </w:p>
    <w:p w:rsidR="007C1533" w:rsidRPr="00C77C8C" w:rsidRDefault="007C1533" w:rsidP="007C153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Плата за ежегодное освидетельствование судна.</w:t>
      </w:r>
    </w:p>
    <w:p w:rsidR="007C1533" w:rsidRPr="00C77C8C" w:rsidRDefault="007C1533" w:rsidP="007C153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Госпошлина за выдачу судового санитарного свидетельства.</w:t>
      </w:r>
    </w:p>
    <w:p w:rsidR="007C1533" w:rsidRPr="00C77C8C" w:rsidRDefault="007C1533" w:rsidP="007C1533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Приобретение запасных частей для текущего ремонта катера.</w:t>
      </w:r>
    </w:p>
    <w:p w:rsidR="007C1533" w:rsidRPr="00C77C8C" w:rsidRDefault="007C1533" w:rsidP="00B06192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4. Приобретение дизельного масла. </w:t>
      </w:r>
      <w:r w:rsidRPr="00C77C8C">
        <w:rPr>
          <w:rFonts w:ascii="Times New Roman" w:hAnsi="Times New Roman" w:cs="Times New Roman"/>
          <w:sz w:val="24"/>
          <w:szCs w:val="24"/>
        </w:rPr>
        <w:br/>
      </w:r>
    </w:p>
    <w:p w:rsidR="00B06192" w:rsidRPr="00C77C8C" w:rsidRDefault="00B06192" w:rsidP="00B0619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pStyle w:val="a6"/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бесперебойное обслуживание пассажиров водным транспортом в Мамско-Чуйском районе.</w:t>
      </w:r>
    </w:p>
    <w:p w:rsidR="00AE6BA6" w:rsidRPr="00C77C8C" w:rsidRDefault="00AE6BA6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E6BA6" w:rsidRPr="00C77C8C" w:rsidSect="00DE42D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7191" w:type="dxa"/>
        <w:tblInd w:w="83" w:type="dxa"/>
        <w:tblLayout w:type="fixed"/>
        <w:tblLook w:val="04A0"/>
      </w:tblPr>
      <w:tblGrid>
        <w:gridCol w:w="693"/>
        <w:gridCol w:w="1921"/>
        <w:gridCol w:w="1722"/>
        <w:gridCol w:w="1422"/>
        <w:gridCol w:w="220"/>
        <w:gridCol w:w="772"/>
        <w:gridCol w:w="1072"/>
        <w:gridCol w:w="282"/>
        <w:gridCol w:w="294"/>
        <w:gridCol w:w="417"/>
        <w:gridCol w:w="848"/>
        <w:gridCol w:w="9"/>
        <w:gridCol w:w="276"/>
        <w:gridCol w:w="1102"/>
        <w:gridCol w:w="270"/>
        <w:gridCol w:w="611"/>
        <w:gridCol w:w="144"/>
        <w:gridCol w:w="347"/>
        <w:gridCol w:w="755"/>
        <w:gridCol w:w="402"/>
        <w:gridCol w:w="491"/>
        <w:gridCol w:w="248"/>
        <w:gridCol w:w="363"/>
        <w:gridCol w:w="85"/>
        <w:gridCol w:w="141"/>
        <w:gridCol w:w="265"/>
        <w:gridCol w:w="22"/>
        <w:gridCol w:w="780"/>
        <w:gridCol w:w="1217"/>
      </w:tblGrid>
      <w:tr w:rsidR="00AE6BA6" w:rsidRPr="00C77C8C" w:rsidTr="00AE6BA6">
        <w:trPr>
          <w:gridAfter w:val="4"/>
          <w:wAfter w:w="2284" w:type="dxa"/>
          <w:trHeight w:val="1500"/>
        </w:trPr>
        <w:tc>
          <w:tcPr>
            <w:tcW w:w="14907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водным транспортом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2021-2025 годы»</w:t>
            </w:r>
          </w:p>
        </w:tc>
      </w:tr>
      <w:tr w:rsidR="00AE6BA6" w:rsidRPr="00C77C8C" w:rsidTr="00AE6BA6">
        <w:trPr>
          <w:gridAfter w:val="5"/>
          <w:wAfter w:w="2425" w:type="dxa"/>
          <w:trHeight w:val="900"/>
        </w:trPr>
        <w:tc>
          <w:tcPr>
            <w:tcW w:w="14766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ПЕРЕВОЗОК ПАССАЖИРОВ ВОДНЫМ ТРАНСПОРТОМ</w:t>
            </w:r>
          </w:p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МАМСКО-ЧУЙСКОМ РАЙОНЕНА 2021-2025 ГОДЫ" </w:t>
            </w:r>
          </w:p>
        </w:tc>
      </w:tr>
      <w:tr w:rsidR="00AE6BA6" w:rsidRPr="00C77C8C" w:rsidTr="00937919">
        <w:trPr>
          <w:trHeight w:val="300"/>
        </w:trPr>
        <w:tc>
          <w:tcPr>
            <w:tcW w:w="171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3"/>
          <w:wAfter w:w="2019" w:type="dxa"/>
          <w:trHeight w:val="28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9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0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65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74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7957,4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6"/>
          <w:wAfter w:w="2510" w:type="dxa"/>
          <w:trHeight w:val="312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1"/>
          <w:wAfter w:w="1217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AE6BA6" w:rsidRPr="00C77C8C" w:rsidTr="00AE6BA6">
        <w:trPr>
          <w:gridAfter w:val="3"/>
          <w:wAfter w:w="2019" w:type="dxa"/>
          <w:trHeight w:val="40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программных мероприятий по статьям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5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8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997" w:type="dxa"/>
          <w:trHeight w:val="84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6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6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8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6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проезда в учебные отпуск и командировки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6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6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45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применяемых в медицинских целях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AE6BA6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AE6BA6">
        <w:trPr>
          <w:gridAfter w:val="2"/>
          <w:wAfter w:w="1997" w:type="dxa"/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E6BA6" w:rsidRPr="00C77C8C" w:rsidRDefault="00AE6BA6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AE6BA6" w:rsidRPr="00C77C8C" w:rsidSect="00AE6B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B06192" w:rsidP="00AE6BA6">
      <w:pPr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</w:t>
      </w:r>
      <w:r w:rsidR="007C1533" w:rsidRPr="00C77C8C">
        <w:rPr>
          <w:rFonts w:ascii="Times New Roman" w:hAnsi="Times New Roman" w:cs="Times New Roman"/>
          <w:bCs/>
          <w:kern w:val="36"/>
          <w:sz w:val="24"/>
          <w:szCs w:val="24"/>
        </w:rPr>
        <w:t>иложение № 4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Программе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холодного водоснабжения в Мамско-Чуйском районе на 2021-2022 годы»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41"/>
        </w:num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6378"/>
      </w:tblGrid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«Развитие холодного водоснабжения в Мамско-Чуйском районе»</w:t>
            </w:r>
          </w:p>
        </w:tc>
      </w:tr>
      <w:tr w:rsidR="007C1533" w:rsidRPr="00C77C8C" w:rsidTr="00B47970">
        <w:trPr>
          <w:trHeight w:val="625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82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1.Обеспечение населения Мамско-Чуйского района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водных объектов;</w:t>
            </w:r>
          </w:p>
        </w:tc>
      </w:tr>
      <w:tr w:rsidR="007C1533" w:rsidRPr="00C77C8C" w:rsidTr="00B47970">
        <w:trPr>
          <w:trHeight w:val="974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холодного водоснабжения в результате модернизации систем холодного водоснабжения;</w:t>
            </w:r>
          </w:p>
          <w:p w:rsidR="007C1533" w:rsidRPr="00C77C8C" w:rsidRDefault="007C1533" w:rsidP="007C1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в секторе холодного водоснабжения современных инновационных технологий, обеспечивающих энергосбережение и повышение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78" w:type="dxa"/>
          </w:tcPr>
          <w:p w:rsidR="007C1533" w:rsidRPr="00C77C8C" w:rsidRDefault="00B06192" w:rsidP="007C15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2021-2025</w:t>
            </w:r>
            <w:r w:rsidR="007C1533"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41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Увеличение доли населения, обеспеченного питьевой водой.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Приведение объектов холодного водоснабжения в соответствии с нормативными требованиями;</w:t>
            </w:r>
          </w:p>
        </w:tc>
      </w:tr>
      <w:tr w:rsidR="007C1533" w:rsidRPr="00C77C8C" w:rsidTr="00B47970">
        <w:trPr>
          <w:trHeight w:val="109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numPr>
                <w:ilvl w:val="0"/>
                <w:numId w:val="42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коммунальной инфраструктуры холодного водоснабжения;</w:t>
            </w:r>
          </w:p>
          <w:p w:rsidR="007C1533" w:rsidRPr="00C77C8C" w:rsidRDefault="007C1533" w:rsidP="007C1533">
            <w:pPr>
              <w:numPr>
                <w:ilvl w:val="0"/>
                <w:numId w:val="42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систем холодного водоснабжения.</w:t>
            </w:r>
          </w:p>
        </w:tc>
      </w:tr>
      <w:tr w:rsidR="007C1533" w:rsidRPr="00C77C8C" w:rsidTr="00B47970">
        <w:trPr>
          <w:trHeight w:val="274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«Развитие холодного водоснабжения в Мамско-Чуйском районе на  2021-2022 годы»</w:t>
            </w:r>
          </w:p>
        </w:tc>
      </w:tr>
      <w:tr w:rsidR="007C1533" w:rsidRPr="00C77C8C" w:rsidTr="00B47970">
        <w:trPr>
          <w:trHeight w:val="836"/>
        </w:trPr>
        <w:tc>
          <w:tcPr>
            <w:tcW w:w="2581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378" w:type="dxa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холодного водоснабжения.</w:t>
            </w:r>
          </w:p>
        </w:tc>
      </w:tr>
    </w:tbl>
    <w:p w:rsidR="007C1533" w:rsidRPr="00C77C8C" w:rsidRDefault="007C1533" w:rsidP="007C1533">
      <w:p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41"/>
        </w:num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</w:t>
      </w:r>
      <w:r w:rsidR="00B06192" w:rsidRPr="00C77C8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 состоянию на 01.02.2021 года основные объекты водоснабжения имеют следующие характеристики: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протяженность основных водопроводных сетей составляет  31 829 км.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Основная причина неудовлетворительной работы системы водоснабжения является изношенность основных фондов, как следствие, недостаточные темпы реконструкции и нового строительства. В настоящее время не все улицы Мамско-Чуйского района оснащены центральным водопроводом, удельный вес жилищного фонда, обеспеченного водопроводом, составляет  92 %.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Необходимо неотложное выполнение мероприятий по улучшению качества питьевой воды, расширению и реконструкции сетей и сооружений водоснабжения. Коммуникации и сооружения водоснабжения, требуется реконструировать, перекладывать, строить новые из современных надежных материалов.</w:t>
      </w:r>
    </w:p>
    <w:p w:rsidR="007C1533" w:rsidRPr="00C77C8C" w:rsidRDefault="007C1533" w:rsidP="007C15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восстановление, охрана и рациональное использование источников питьевого водоснабжения;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обеспечение санитарного благополучия населения;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снижение количества аварий на сетях, увеличение срока службы оборудования;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- обеспечение совершенствования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количеством воды, реальным потреблением воды хозяйственно-питьевого качества населением, что приведет к существенному снижению потерь воды в системе хозяйственно питьевого водоснабжения, которое позволит частично отказаться от увеличения мощностей существующих систем водоснабжения, а также снизить затраты на эксплуатацию систем водоснабжения.</w:t>
      </w: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7C1533">
      <w:pPr>
        <w:numPr>
          <w:ilvl w:val="0"/>
          <w:numId w:val="32"/>
        </w:numPr>
        <w:tabs>
          <w:tab w:val="left" w:pos="43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развития коммунальной инфраструктуры холодного водоснабжения</w:t>
      </w:r>
    </w:p>
    <w:p w:rsidR="007C1533" w:rsidRPr="00C77C8C" w:rsidRDefault="007C1533" w:rsidP="007C1533">
      <w:pPr>
        <w:numPr>
          <w:ilvl w:val="0"/>
          <w:numId w:val="32"/>
        </w:numPr>
        <w:tabs>
          <w:tab w:val="left" w:pos="43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Реконструкция и капитальный ремонт систем холодного водоснабжения.</w:t>
      </w:r>
    </w:p>
    <w:p w:rsidR="007C1533" w:rsidRPr="00C77C8C" w:rsidRDefault="007C1533" w:rsidP="007C1533">
      <w:pPr>
        <w:tabs>
          <w:tab w:val="left" w:pos="4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7C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77C8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Конечным результатом реализации Программы является обеспечение населения Мамско-Чуйского района питьевой водой нормативного качества и в достаточном количестве, а, следовательно, улучшение условий жизни, состояния здоровья населения, оздоровление социально-экологической обстановки в поселениях, входящих в состав Мамско-Чуйского района.</w:t>
      </w:r>
    </w:p>
    <w:p w:rsidR="00AE6BA6" w:rsidRPr="00C77C8C" w:rsidRDefault="00AE6BA6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AE6BA6" w:rsidRPr="00C77C8C" w:rsidSect="00AE6BA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6914" w:type="dxa"/>
        <w:tblInd w:w="83" w:type="dxa"/>
        <w:tblLayout w:type="fixed"/>
        <w:tblLook w:val="04A0"/>
      </w:tblPr>
      <w:tblGrid>
        <w:gridCol w:w="540"/>
        <w:gridCol w:w="2003"/>
        <w:gridCol w:w="1722"/>
        <w:gridCol w:w="1422"/>
        <w:gridCol w:w="964"/>
        <w:gridCol w:w="887"/>
        <w:gridCol w:w="142"/>
        <w:gridCol w:w="619"/>
        <w:gridCol w:w="479"/>
        <w:gridCol w:w="36"/>
        <w:gridCol w:w="725"/>
        <w:gridCol w:w="409"/>
        <w:gridCol w:w="709"/>
        <w:gridCol w:w="393"/>
        <w:gridCol w:w="137"/>
        <w:gridCol w:w="887"/>
        <w:gridCol w:w="215"/>
        <w:gridCol w:w="16"/>
        <w:gridCol w:w="871"/>
        <w:gridCol w:w="231"/>
        <w:gridCol w:w="530"/>
        <w:gridCol w:w="130"/>
        <w:gridCol w:w="211"/>
        <w:gridCol w:w="631"/>
        <w:gridCol w:w="130"/>
        <w:gridCol w:w="12"/>
        <w:gridCol w:w="231"/>
        <w:gridCol w:w="417"/>
        <w:gridCol w:w="1215"/>
      </w:tblGrid>
      <w:tr w:rsidR="00AE6BA6" w:rsidRPr="00C77C8C" w:rsidTr="00AE6BA6">
        <w:trPr>
          <w:gridAfter w:val="5"/>
          <w:wAfter w:w="2005" w:type="dxa"/>
          <w:trHeight w:val="2273"/>
        </w:trPr>
        <w:tc>
          <w:tcPr>
            <w:tcW w:w="14909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E6BA6" w:rsidRPr="00C77C8C" w:rsidRDefault="00AE6BA6" w:rsidP="00937919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AE6BA6" w:rsidRPr="00C77C8C" w:rsidRDefault="00AE6BA6" w:rsidP="00937919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Обеспечение  холодного водоснабжения </w:t>
            </w:r>
          </w:p>
          <w:p w:rsidR="00AE6BA6" w:rsidRPr="00C77C8C" w:rsidRDefault="00AE6BA6" w:rsidP="00937919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</w:t>
            </w:r>
          </w:p>
          <w:p w:rsidR="00AE6BA6" w:rsidRPr="00C77C8C" w:rsidRDefault="00AE6BA6" w:rsidP="00937919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2021-2025 годы»</w:t>
            </w:r>
          </w:p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AE6BA6" w:rsidRPr="00C77C8C" w:rsidRDefault="00AE6BA6" w:rsidP="00AE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"ОБЕСПЕЧЕНИЕ ХОЛОДНОГО ВОДОСНАБЖЕНИЯ В МАМСКО-ЧУЙСКОМ РАЙОНЕ НА 2021-2025 ГОДЫ" </w:t>
            </w:r>
          </w:p>
        </w:tc>
      </w:tr>
      <w:tr w:rsidR="00AE6BA6" w:rsidRPr="00C77C8C" w:rsidTr="00AE6BA6">
        <w:trPr>
          <w:trHeight w:val="80"/>
        </w:trPr>
        <w:tc>
          <w:tcPr>
            <w:tcW w:w="169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7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61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5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8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4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32186,8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33643,8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7663,4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14096,8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59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AE6BA6" w:rsidRPr="00C77C8C" w:rsidTr="00AE6BA6">
        <w:trPr>
          <w:gridAfter w:val="3"/>
          <w:wAfter w:w="1863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79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проезда в учебные отпуск и командировки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BC55EF">
        <w:trPr>
          <w:gridAfter w:val="3"/>
          <w:wAfter w:w="1863" w:type="dxa"/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852,1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применяемых в медицинских целях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455,8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7663,4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1533" w:rsidRPr="00C77C8C" w:rsidRDefault="007C1533" w:rsidP="007C153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BC55EF" w:rsidRPr="00C77C8C" w:rsidRDefault="00BC55EF" w:rsidP="00BC55E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BC55EF" w:rsidRPr="00C77C8C" w:rsidSect="00AE6B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C77C8C">
      <w:pPr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Приложение № 5</w:t>
      </w:r>
      <w:r w:rsidR="00B06192"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Программе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водоотведения и очистки сточных вод в Мамско-Чуйском районе на 2021-2025 годы»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B06192" w:rsidP="007C1533">
      <w:pPr>
        <w:numPr>
          <w:ilvl w:val="0"/>
          <w:numId w:val="43"/>
        </w:num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7361"/>
      </w:tblGrid>
      <w:tr w:rsidR="007C1533" w:rsidRPr="00C77C8C" w:rsidTr="00B47970">
        <w:trPr>
          <w:trHeight w:val="527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«Обеспечение водоотведения и очистки сточных вод в Мамско-Чуйском районе»</w:t>
            </w:r>
          </w:p>
        </w:tc>
      </w:tr>
      <w:tr w:rsidR="007C1533" w:rsidRPr="00C77C8C" w:rsidTr="00B47970">
        <w:trPr>
          <w:trHeight w:val="592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57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27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61" w:type="dxa"/>
            <w:shd w:val="clear" w:color="auto" w:fill="auto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1.Доведение водоотведения и очистки сточных вод до установленных санитарно-гигиенических требований.</w:t>
            </w:r>
          </w:p>
        </w:tc>
      </w:tr>
      <w:tr w:rsidR="007C1533" w:rsidRPr="00C77C8C" w:rsidTr="007C1533">
        <w:trPr>
          <w:trHeight w:val="1559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1.Улучшение уровня и качества предоставляемых услуг;</w:t>
            </w:r>
          </w:p>
          <w:p w:rsidR="007C1533" w:rsidRPr="00C77C8C" w:rsidRDefault="007C1533" w:rsidP="007C1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эффективности и надежности деятельности сектора водоотведения и очистки сточных вод;</w:t>
            </w:r>
          </w:p>
          <w:p w:rsidR="007C1533" w:rsidRPr="00C77C8C" w:rsidRDefault="007C1533" w:rsidP="007C1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Охрана окружающей среды и обеспечение экологической безопасности. </w:t>
            </w: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ab/>
            </w:r>
          </w:p>
        </w:tc>
      </w:tr>
      <w:tr w:rsidR="007C1533" w:rsidRPr="00C77C8C" w:rsidTr="00B47970">
        <w:trPr>
          <w:trHeight w:val="669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1189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Приведение водоотведения в соответствии с нормативными требованиями;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2.  Уменьшение и локализация негативного воздействия сточных вод на 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окружающею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среду.</w:t>
            </w:r>
          </w:p>
        </w:tc>
      </w:tr>
      <w:tr w:rsidR="007C1533" w:rsidRPr="00C77C8C" w:rsidTr="00B47970">
        <w:trPr>
          <w:trHeight w:val="1039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1.Обеспечение развития коммунальной инфраструктуры водоотведения и очистки сточных вод;</w:t>
            </w:r>
          </w:p>
          <w:p w:rsidR="007C1533" w:rsidRPr="00C77C8C" w:rsidRDefault="007C1533" w:rsidP="007C1533">
            <w:p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Реконструкция и капитальный ремонт систем водоотведения и очистки сточных вод.</w:t>
            </w:r>
          </w:p>
        </w:tc>
      </w:tr>
      <w:tr w:rsidR="007C1533" w:rsidRPr="00C77C8C" w:rsidTr="00B47970">
        <w:trPr>
          <w:trHeight w:val="259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МКУ «АХС» «Развитие водоотведения и очистки сточных вод в Мамско-Чуйском районе на  2021-2025 годы»</w:t>
            </w:r>
          </w:p>
        </w:tc>
      </w:tr>
      <w:tr w:rsidR="007C1533" w:rsidRPr="00C77C8C" w:rsidTr="00B47970">
        <w:trPr>
          <w:trHeight w:val="792"/>
        </w:trPr>
        <w:tc>
          <w:tcPr>
            <w:tcW w:w="2124" w:type="dxa"/>
          </w:tcPr>
          <w:p w:rsidR="007C1533" w:rsidRPr="00C77C8C" w:rsidRDefault="007C1533" w:rsidP="007C15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7361" w:type="dxa"/>
          </w:tcPr>
          <w:p w:rsidR="007C1533" w:rsidRPr="00C77C8C" w:rsidRDefault="007C1533" w:rsidP="007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уменьшение водопроводной доли, нуждающейся в замене.</w:t>
            </w:r>
          </w:p>
        </w:tc>
      </w:tr>
    </w:tbl>
    <w:p w:rsidR="007C1533" w:rsidRPr="00C77C8C" w:rsidRDefault="007C1533" w:rsidP="007C1533">
      <w:p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33" w:rsidRPr="00C77C8C" w:rsidRDefault="00B06192" w:rsidP="00B06192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Водоотведение является одной из основных задач </w:t>
      </w:r>
      <w:r w:rsidRPr="00C77C8C">
        <w:rPr>
          <w:rFonts w:ascii="Times New Roman" w:hAnsi="Times New Roman" w:cs="Times New Roman"/>
          <w:sz w:val="24"/>
          <w:szCs w:val="24"/>
        </w:rPr>
        <w:t>МКУ «АХС» Мамско-Чуйского района</w:t>
      </w: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требующих постоянного пристального внимания. От эффективности работы систем водоотведения, очистки стоков зависит здоровье и благополучие населения в районе.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водоотведения – комплекс сооружений, предназначенный для приема и отведения сточных вод всех категорий. Удаление сточных вод за пределы населенных пунктов и промышленных предприятий осуществляется, как правило, самотеком по трубам и каналам, поэтому их прокладывают с уклоном.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водоотведения предусматривает водоотведение, очистку бытовых и производственных сточных и сброс очищенных стоков в реку</w:t>
      </w:r>
    </w:p>
    <w:p w:rsidR="007C1533" w:rsidRPr="00C77C8C" w:rsidRDefault="007C1533" w:rsidP="007C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B06192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обеспечение санитарного благополучия населения;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снижение количества аварий на сетях, увеличение срока службы оборудования;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доведение водоотведения и очистки сточных вод до установленных санитарно-гигиенических требований</w:t>
      </w: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B06192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7C1533">
      <w:pPr>
        <w:numPr>
          <w:ilvl w:val="0"/>
          <w:numId w:val="32"/>
        </w:numPr>
        <w:tabs>
          <w:tab w:val="left" w:pos="43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развития коммунальной инфраструктуры водоотведения и очистки сточных вод;</w:t>
      </w:r>
    </w:p>
    <w:p w:rsidR="007C1533" w:rsidRPr="00C77C8C" w:rsidRDefault="007C1533" w:rsidP="007C1533">
      <w:pPr>
        <w:numPr>
          <w:ilvl w:val="0"/>
          <w:numId w:val="32"/>
        </w:numPr>
        <w:tabs>
          <w:tab w:val="left" w:pos="43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Реконструкция и капитальный ремонт систем холодного водоотведения и очистки сточных вод.   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br/>
      </w:r>
    </w:p>
    <w:p w:rsidR="00B06192" w:rsidRPr="00C77C8C" w:rsidRDefault="00B06192" w:rsidP="00B0619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1533" w:rsidRPr="00C77C8C">
        <w:rPr>
          <w:rFonts w:ascii="Times New Roman" w:hAnsi="Times New Roman" w:cs="Times New Roman"/>
          <w:b/>
          <w:sz w:val="24"/>
          <w:szCs w:val="24"/>
        </w:rPr>
        <w:t>Рес</w:t>
      </w:r>
      <w:r w:rsidRPr="00C77C8C">
        <w:rPr>
          <w:rFonts w:ascii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7C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B06192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7C1533">
      <w:pPr>
        <w:tabs>
          <w:tab w:val="left" w:pos="72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доли сточных вод, очищенных до нормативных значений, в общем объеме сточных вод, пропущенных через очистные сооружения, уменьшение водопроводной доли, нуждающейся в замене.</w:t>
      </w:r>
    </w:p>
    <w:p w:rsidR="007C1533" w:rsidRPr="00C77C8C" w:rsidRDefault="007C1533" w:rsidP="007C1533">
      <w:pPr>
        <w:tabs>
          <w:tab w:val="left" w:pos="726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5EF" w:rsidRPr="00C77C8C" w:rsidRDefault="007C1533">
      <w:pPr>
        <w:rPr>
          <w:rFonts w:ascii="Times New Roman" w:hAnsi="Times New Roman" w:cs="Times New Roman"/>
          <w:sz w:val="24"/>
          <w:szCs w:val="24"/>
        </w:rPr>
        <w:sectPr w:rsidR="00BC55EF" w:rsidRPr="00C77C8C" w:rsidSect="00BC55E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77C8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0030" w:type="dxa"/>
        <w:tblInd w:w="83" w:type="dxa"/>
        <w:tblLayout w:type="fixed"/>
        <w:tblLook w:val="04A0"/>
      </w:tblPr>
      <w:tblGrid>
        <w:gridCol w:w="2003"/>
        <w:gridCol w:w="1722"/>
        <w:gridCol w:w="1422"/>
        <w:gridCol w:w="1114"/>
        <w:gridCol w:w="710"/>
        <w:gridCol w:w="414"/>
        <w:gridCol w:w="524"/>
        <w:gridCol w:w="327"/>
        <w:gridCol w:w="16"/>
        <w:gridCol w:w="834"/>
        <w:gridCol w:w="104"/>
        <w:gridCol w:w="747"/>
        <w:gridCol w:w="294"/>
        <w:gridCol w:w="607"/>
        <w:gridCol w:w="123"/>
        <w:gridCol w:w="819"/>
        <w:gridCol w:w="99"/>
        <w:gridCol w:w="61"/>
        <w:gridCol w:w="505"/>
        <w:gridCol w:w="360"/>
        <w:gridCol w:w="701"/>
        <w:gridCol w:w="82"/>
        <w:gridCol w:w="34"/>
        <w:gridCol w:w="532"/>
        <w:gridCol w:w="68"/>
        <w:gridCol w:w="262"/>
        <w:gridCol w:w="731"/>
        <w:gridCol w:w="7"/>
        <w:gridCol w:w="4808"/>
      </w:tblGrid>
      <w:tr w:rsidR="00BC55EF" w:rsidRPr="00C77C8C" w:rsidTr="00937919">
        <w:trPr>
          <w:gridAfter w:val="1"/>
          <w:wAfter w:w="4808" w:type="dxa"/>
          <w:trHeight w:val="383"/>
        </w:trPr>
        <w:tc>
          <w:tcPr>
            <w:tcW w:w="14484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водоотведения и очистки </w:t>
            </w:r>
          </w:p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в Мамско-Чуйском районе»</w:t>
            </w:r>
          </w:p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2021-2025 годы»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1"/>
          <w:wAfter w:w="4808" w:type="dxa"/>
          <w:trHeight w:val="300"/>
        </w:trPr>
        <w:tc>
          <w:tcPr>
            <w:tcW w:w="14484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1"/>
          <w:wAfter w:w="4808" w:type="dxa"/>
          <w:trHeight w:val="300"/>
        </w:trPr>
        <w:tc>
          <w:tcPr>
            <w:tcW w:w="14484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1"/>
          <w:wAfter w:w="4808" w:type="dxa"/>
          <w:trHeight w:val="300"/>
        </w:trPr>
        <w:tc>
          <w:tcPr>
            <w:tcW w:w="14484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BC55EF">
        <w:trPr>
          <w:gridAfter w:val="1"/>
          <w:wAfter w:w="4808" w:type="dxa"/>
          <w:trHeight w:val="80"/>
        </w:trPr>
        <w:tc>
          <w:tcPr>
            <w:tcW w:w="14484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2"/>
          <w:wAfter w:w="4815" w:type="dxa"/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BC55EF">
        <w:trPr>
          <w:gridAfter w:val="3"/>
          <w:wAfter w:w="5546" w:type="dxa"/>
          <w:trHeight w:val="527"/>
        </w:trPr>
        <w:tc>
          <w:tcPr>
            <w:tcW w:w="14484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ПОДПРОГРАММА</w:t>
            </w:r>
          </w:p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"ОБЕСПЕЧЕНИЕ ВОДООТВЕДЕНИЯ И ОЧИСТКИ СТОЧНЫХ ВОД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МАМСКО-ЧУЙСКОМ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2021-2025 ГОДЫ" </w:t>
            </w:r>
          </w:p>
        </w:tc>
      </w:tr>
      <w:tr w:rsidR="00BC55EF" w:rsidRPr="00C77C8C" w:rsidTr="00937919">
        <w:trPr>
          <w:gridAfter w:val="2"/>
          <w:wAfter w:w="4815" w:type="dxa"/>
          <w:trHeight w:val="31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87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7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6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804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8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9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60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12378,7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10364,2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5715,4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8"/>
          <w:wAfter w:w="6524" w:type="dxa"/>
          <w:trHeight w:val="33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trHeight w:val="312"/>
        </w:trPr>
        <w:tc>
          <w:tcPr>
            <w:tcW w:w="200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BC55EF" w:rsidRPr="00C77C8C" w:rsidTr="00937919">
        <w:trPr>
          <w:gridAfter w:val="2"/>
          <w:wAfter w:w="4815" w:type="dxa"/>
          <w:trHeight w:val="33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47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BC55EF" w:rsidRPr="00C77C8C" w:rsidTr="00937919">
        <w:trPr>
          <w:gridAfter w:val="4"/>
          <w:wAfter w:w="5808" w:type="dxa"/>
          <w:trHeight w:val="276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4"/>
          <w:wAfter w:w="5808" w:type="dxa"/>
          <w:trHeight w:val="116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4"/>
          <w:wAfter w:w="5808" w:type="dxa"/>
          <w:trHeight w:val="709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EF" w:rsidRPr="00C77C8C" w:rsidTr="00937919">
        <w:trPr>
          <w:gridAfter w:val="4"/>
          <w:wAfter w:w="5808" w:type="dxa"/>
          <w:trHeight w:val="85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связи, предоставление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доступа в Интернет, почтовые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проезда в учебные отпуск и командировки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949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40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649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применяемых в медицинских целях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315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горюче-смазочных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315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4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38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372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315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55EF" w:rsidRPr="00C77C8C" w:rsidTr="00937919">
        <w:trPr>
          <w:gridAfter w:val="4"/>
          <w:wAfter w:w="5808" w:type="dxa"/>
          <w:trHeight w:val="300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C55EF" w:rsidRPr="00C77C8C" w:rsidTr="00937919">
        <w:trPr>
          <w:gridAfter w:val="4"/>
          <w:wAfter w:w="5808" w:type="dxa"/>
          <w:trHeight w:val="315"/>
        </w:trPr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C55EF" w:rsidRPr="00C77C8C" w:rsidTr="00937919">
        <w:trPr>
          <w:gridAfter w:val="4"/>
          <w:wAfter w:w="5808" w:type="dxa"/>
          <w:trHeight w:val="315"/>
        </w:trPr>
        <w:tc>
          <w:tcPr>
            <w:tcW w:w="514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5EF" w:rsidRPr="00C77C8C" w:rsidRDefault="00BC55EF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>
      <w:pPr>
        <w:rPr>
          <w:rFonts w:ascii="Times New Roman" w:hAnsi="Times New Roman" w:cs="Times New Roman"/>
          <w:sz w:val="24"/>
          <w:szCs w:val="24"/>
        </w:rPr>
      </w:pPr>
    </w:p>
    <w:p w:rsidR="00937919" w:rsidRPr="00C77C8C" w:rsidRDefault="00937919" w:rsidP="007C15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BC55E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7C15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7C1533" w:rsidRPr="00C77C8C" w:rsidRDefault="007C1533" w:rsidP="0093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 xml:space="preserve"> «Энергосбережение и повышение энергетической эффективности МКУ «АХС»  на 2021-2025 годы»</w:t>
      </w: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92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7"/>
        <w:gridCol w:w="6794"/>
      </w:tblGrid>
      <w:tr w:rsidR="007C1533" w:rsidRPr="00C77C8C" w:rsidTr="00B47970">
        <w:trPr>
          <w:trHeight w:val="509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«Энергоснабжение и повышение 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эффективности МКУ «АХС» на 2021-2025 годы»</w:t>
            </w:r>
          </w:p>
        </w:tc>
      </w:tr>
      <w:tr w:rsidR="007C1533" w:rsidRPr="00C77C8C" w:rsidTr="00B47970">
        <w:trPr>
          <w:trHeight w:val="536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tabs>
                <w:tab w:val="left" w:pos="4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235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tabs>
                <w:tab w:val="left" w:pos="4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237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экономики </w:t>
            </w:r>
          </w:p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и бюджетной сферы муниципального учреждения за счет рационального использования энергетических ресурсов и обеспечения условий повышения энергетической эффективности;</w:t>
            </w:r>
          </w:p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стимулирование рационального использования топливно-энергетических ресурсов, посредством комплексного оснащения средствами учета, контроля и автоматического регулирования потребления;</w:t>
            </w:r>
          </w:p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бюджетных расходов путем снижения затрат на оплату коммунальных услуг;</w:t>
            </w:r>
          </w:p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потребления энергетических ресурсов в жилищном фонде муниципального образования;</w:t>
            </w:r>
          </w:p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7C1533" w:rsidRPr="00C77C8C" w:rsidTr="00B47970">
        <w:trPr>
          <w:trHeight w:val="480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C1533" w:rsidRPr="00C77C8C" w:rsidTr="00B47970">
        <w:trPr>
          <w:trHeight w:val="539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энергетических ресурсов</w:t>
            </w:r>
          </w:p>
        </w:tc>
      </w:tr>
      <w:tr w:rsidR="007C1533" w:rsidRPr="00C77C8C" w:rsidTr="00B47970">
        <w:trPr>
          <w:trHeight w:val="2701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установка тепловых узлов в здании учреждения;</w:t>
            </w:r>
          </w:p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утепление зданий;</w:t>
            </w:r>
          </w:p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организационных мероприятий по 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энергоресурсов и показателями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обучение ответственных лиц энергосберегающим методам и мероприятиям;</w:t>
            </w:r>
          </w:p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внедрение мероприятий, направленных на снижение энергопотребления по всем видам топливно-энергетических ресурсов.</w:t>
            </w:r>
          </w:p>
        </w:tc>
      </w:tr>
      <w:tr w:rsidR="007C1533" w:rsidRPr="00C77C8C" w:rsidTr="00B47970">
        <w:trPr>
          <w:trHeight w:val="1093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обеспечение/источник финансирования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«Энергоснабжение и повышение энергетической эффективности МКУ «АХС» на  2021-2025 годы»</w:t>
            </w:r>
          </w:p>
        </w:tc>
      </w:tr>
      <w:tr w:rsidR="007C1533" w:rsidRPr="00C77C8C" w:rsidTr="00B47970">
        <w:trPr>
          <w:trHeight w:val="2976"/>
        </w:trPr>
        <w:tc>
          <w:tcPr>
            <w:tcW w:w="246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794" w:type="dxa"/>
          </w:tcPr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Снижение потребления энергоресурсов и воды за счет нормирования, </w:t>
            </w:r>
            <w:proofErr w:type="spellStart"/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лимитирования</w:t>
            </w:r>
            <w:proofErr w:type="spellEnd"/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энергоснабжения;</w:t>
            </w:r>
          </w:p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соответствие санитарно-гигиенических требований к микроклимату зданий;</w:t>
            </w:r>
          </w:p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использование современного оборудования в соответствующих системах топливных энергетических ресурсов;</w:t>
            </w:r>
          </w:p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сокращение потерь энергоресурсов;</w:t>
            </w:r>
          </w:p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сокращение бюджетных средств на энергоресурсы;</w:t>
            </w:r>
          </w:p>
          <w:p w:rsidR="007C1533" w:rsidRPr="00C77C8C" w:rsidRDefault="007C1533" w:rsidP="007C1533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экономия электрической энергии, тепловой энергии и потребления воды.</w:t>
            </w:r>
          </w:p>
        </w:tc>
      </w:tr>
    </w:tbl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Краткая характеристика состояния системы электропотребления в МКУ «АХС»</w:t>
      </w:r>
    </w:p>
    <w:p w:rsidR="007C1533" w:rsidRPr="00C77C8C" w:rsidRDefault="007C1533" w:rsidP="007C153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Энергоснабжение осуществляется путем передачи электроэнергии по воздушной линии от подстанции Комбинат №11 мощностью 630 кВт. Внутри помещения установлен прибор учета электроэнергии 3хфазный 0,4 кВт класс точности 1. </w:t>
      </w:r>
    </w:p>
    <w:p w:rsidR="007C1533" w:rsidRPr="00C77C8C" w:rsidRDefault="007C1533" w:rsidP="007C153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Отопления здания осуществляется от котельной № 5, ввод в помещение осуществлен снаружи от теплового узла через колодец. Внутри помещения установлены радиаторы с металлическим трубопроводом.</w:t>
      </w:r>
    </w:p>
    <w:p w:rsidR="007C1533" w:rsidRPr="00C77C8C" w:rsidRDefault="007C1533" w:rsidP="007C1533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Цели и задачи Подпрограммы</w:t>
      </w:r>
    </w:p>
    <w:p w:rsidR="007C1533" w:rsidRPr="00C77C8C" w:rsidRDefault="007C1533" w:rsidP="007C153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 в учреждении, снижение затрат на энергоресурсы.</w:t>
      </w:r>
    </w:p>
    <w:p w:rsidR="007C1533" w:rsidRPr="00C77C8C" w:rsidRDefault="007C1533" w:rsidP="007C153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</w:t>
      </w:r>
      <w:hyperlink r:id="rId5" w:tooltip="Энергоснабжение" w:history="1">
        <w:r w:rsidRPr="00C77C8C">
          <w:rPr>
            <w:rFonts w:ascii="Times New Roman" w:hAnsi="Times New Roman" w:cs="Times New Roman"/>
            <w:sz w:val="24"/>
            <w:szCs w:val="24"/>
          </w:rPr>
          <w:t>энергетических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 ресурсов объектов учреждения, а именно: установка тепловых узлов, утепление здания, смена ламп накаливания на энергосберегающие лампы.</w:t>
      </w:r>
    </w:p>
    <w:p w:rsidR="007C1533" w:rsidRPr="00C77C8C" w:rsidRDefault="007C1533" w:rsidP="007C15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spacing w:after="0" w:line="240" w:lineRule="auto"/>
        <w:ind w:left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4. Основные мероприятия Подпрограммы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 и паспортизации учреждения в целях: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выявления потенциала энергосбережения;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определения основных энергосберегающих мероприятий;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определения объектов, на которых в первую очередь необходимо проводить энергосберегающие мероприятия;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· разработки организационных и технических мероприятий, направленных на снижение потерь энергии; 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определение потенциала энергосбережения.</w:t>
      </w:r>
    </w:p>
    <w:p w:rsidR="007C1533" w:rsidRPr="00C77C8C" w:rsidRDefault="007C1533" w:rsidP="007C1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C8C">
        <w:rPr>
          <w:rFonts w:ascii="Times New Roman" w:hAnsi="Times New Roman" w:cs="Times New Roman"/>
          <w:color w:val="auto"/>
          <w:sz w:val="24"/>
          <w:szCs w:val="24"/>
        </w:rPr>
        <w:t>5. Механизм реализации Программы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- выполнение программных мероприятий за счет предусмотренных </w:t>
      </w:r>
      <w:hyperlink r:id="rId6" w:tooltip="Источники финансирования" w:history="1">
        <w:r w:rsidRPr="00C77C8C">
          <w:rPr>
            <w:rFonts w:ascii="Times New Roman" w:hAnsi="Times New Roman" w:cs="Times New Roman"/>
            <w:sz w:val="24"/>
            <w:szCs w:val="24"/>
          </w:rPr>
          <w:t>источников финансирования</w:t>
        </w:r>
      </w:hyperlink>
      <w:r w:rsidRPr="00C77C8C">
        <w:rPr>
          <w:rFonts w:ascii="Times New Roman" w:hAnsi="Times New Roman" w:cs="Times New Roman"/>
          <w:sz w:val="24"/>
          <w:szCs w:val="24"/>
        </w:rPr>
        <w:t>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ежегодную подготовку отчета о реализации Программы и обсуждение достигнутых результатов;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энергоаудитов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>).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повышению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ежегодно отражаются в отчетах, как в натуральном, так и в стоимостном выражении.</w:t>
      </w:r>
    </w:p>
    <w:p w:rsidR="007C1533" w:rsidRPr="00C77C8C" w:rsidRDefault="007C1533" w:rsidP="007C15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6192" w:rsidRPr="00C77C8C" w:rsidRDefault="00B06192" w:rsidP="00B061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6. Ресурсное обеспечение Подпрограммы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B06192" w:rsidRPr="00C77C8C" w:rsidRDefault="00B06192" w:rsidP="00B0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B061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C1533" w:rsidRPr="00C77C8C">
        <w:rPr>
          <w:rFonts w:ascii="Times New Roman" w:hAnsi="Times New Roman" w:cs="Times New Roman"/>
          <w:b/>
          <w:sz w:val="24"/>
          <w:szCs w:val="24"/>
        </w:rPr>
        <w:t>Ожидаемые результаты подпрограммы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Реализация Подпрограммы энергосбережения и повышения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должна обеспечить снижение объема потребленных организацией энергетических ресурсов (воды, </w:t>
      </w:r>
      <w:hyperlink r:id="rId7" w:tooltip="Теплоэнергетика" w:history="1">
        <w:r w:rsidRPr="00C77C8C">
          <w:rPr>
            <w:rFonts w:ascii="Times New Roman" w:hAnsi="Times New Roman" w:cs="Times New Roman"/>
            <w:sz w:val="24"/>
            <w:szCs w:val="24"/>
          </w:rPr>
          <w:t>тепловой энергии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, электрической энергии) в сопоставимых условиях к концу 2022 года не менее чем на 10% от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фактически потребленного в 2021 году каждого из этих ресурсов, повышение качества и надёжности </w:t>
      </w:r>
      <w:hyperlink r:id="rId8" w:tooltip="Теплоснабжение" w:history="1">
        <w:r w:rsidRPr="00C77C8C">
          <w:rPr>
            <w:rFonts w:ascii="Times New Roman" w:hAnsi="Times New Roman" w:cs="Times New Roman"/>
            <w:sz w:val="24"/>
            <w:szCs w:val="24"/>
          </w:rPr>
          <w:t>теплоснабжения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 и освещения помещений организации, улучшение теплового комфорта.</w:t>
      </w:r>
    </w:p>
    <w:p w:rsidR="007C1533" w:rsidRPr="00C77C8C" w:rsidRDefault="007C1533" w:rsidP="007C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19" w:rsidRPr="00C77C8C" w:rsidRDefault="00937919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20030" w:type="dxa"/>
        <w:tblInd w:w="83" w:type="dxa"/>
        <w:tblLayout w:type="fixed"/>
        <w:tblLook w:val="04A0"/>
      </w:tblPr>
      <w:tblGrid>
        <w:gridCol w:w="540"/>
        <w:gridCol w:w="1865"/>
        <w:gridCol w:w="1722"/>
        <w:gridCol w:w="1422"/>
        <w:gridCol w:w="700"/>
        <w:gridCol w:w="1006"/>
        <w:gridCol w:w="141"/>
        <w:gridCol w:w="501"/>
        <w:gridCol w:w="350"/>
        <w:gridCol w:w="321"/>
        <w:gridCol w:w="501"/>
        <w:gridCol w:w="28"/>
        <w:gridCol w:w="851"/>
        <w:gridCol w:w="424"/>
        <w:gridCol w:w="345"/>
        <w:gridCol w:w="255"/>
        <w:gridCol w:w="847"/>
        <w:gridCol w:w="113"/>
        <w:gridCol w:w="88"/>
        <w:gridCol w:w="936"/>
        <w:gridCol w:w="166"/>
        <w:gridCol w:w="345"/>
        <w:gridCol w:w="340"/>
        <w:gridCol w:w="489"/>
        <w:gridCol w:w="273"/>
        <w:gridCol w:w="230"/>
        <w:gridCol w:w="944"/>
        <w:gridCol w:w="4287"/>
      </w:tblGrid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«Энергоснабжение и повышение энергетической эффективности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"АХС"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2021-2025 годы»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937919" w:rsidRPr="00C77C8C" w:rsidRDefault="00937919" w:rsidP="00C7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"ЭНЕРГОСБЕРЕЖЕНИЕ И ПОВЫШЕНИЕ ЭНЕРГЕТИЧЕСКОЙ</w:t>
            </w:r>
            <w:r w:rsid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   МКУ "АХС" НА 2021-2025 ГОДЫ"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61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4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4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9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937919" w:rsidRPr="00C77C8C" w:rsidTr="00937919">
        <w:trPr>
          <w:gridAfter w:val="1"/>
          <w:wAfter w:w="428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программных мероприятий по статьям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25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937919" w:rsidRPr="00C77C8C" w:rsidTr="00937919">
        <w:trPr>
          <w:gridAfter w:val="2"/>
          <w:wAfter w:w="5231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70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79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</w:tbl>
    <w:p w:rsidR="00937919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C77C8C">
        <w:rPr>
          <w:rFonts w:ascii="Times New Roman" w:hAnsi="Times New Roman" w:cs="Times New Roman"/>
          <w:sz w:val="24"/>
          <w:szCs w:val="24"/>
        </w:rPr>
        <w:br w:type="page"/>
      </w: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7C1533" w:rsidRPr="00C77C8C" w:rsidRDefault="007C1533" w:rsidP="007C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Подпрограмма </w:t>
      </w:r>
    </w:p>
    <w:p w:rsidR="007C1533" w:rsidRPr="00C77C8C" w:rsidRDefault="007C1533" w:rsidP="007C15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«УлучшениЕ условий и охраны труда </w:t>
      </w:r>
    </w:p>
    <w:p w:rsidR="007C1533" w:rsidRPr="00C77C8C" w:rsidRDefault="007C1533" w:rsidP="00C77C8C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в МКУ «АХС» на 2021-2025 гОДЫ»</w:t>
      </w:r>
    </w:p>
    <w:p w:rsidR="007C1533" w:rsidRPr="00C77C8C" w:rsidRDefault="007C1533" w:rsidP="007C1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B061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497"/>
      </w:tblGrid>
      <w:tr w:rsidR="007C1533" w:rsidRPr="00C77C8C" w:rsidTr="007C1533">
        <w:trPr>
          <w:trHeight w:val="507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Подпрограмма «Улучшения условий и охраны труда в МКУ «АХС» на 2021-2025 годы» (дале</w:t>
            </w:r>
            <w:proofErr w:type="gram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Подпрограмма)</w:t>
            </w:r>
          </w:p>
        </w:tc>
      </w:tr>
      <w:tr w:rsidR="007C1533" w:rsidRPr="00C77C8C" w:rsidTr="007C1533">
        <w:trPr>
          <w:trHeight w:val="515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7C1533">
        <w:trPr>
          <w:trHeight w:val="382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7C1533">
        <w:trPr>
          <w:trHeight w:val="70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политики   в    области    охраны    труда, обеспечивающих сохранение жизни, здоровья и профессиональной активности работников в процессе   трудовой    деятельности, как приоритетной составляющей стратегии социально-экономического развития учреждения до 2025 года.</w:t>
            </w:r>
          </w:p>
        </w:tc>
      </w:tr>
      <w:tr w:rsidR="007C1533" w:rsidRPr="00C77C8C" w:rsidTr="007C1533">
        <w:trPr>
          <w:trHeight w:val="596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C1533" w:rsidRPr="00C77C8C" w:rsidTr="007C1533">
        <w:trPr>
          <w:trHeight w:val="557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и производственного травматизма;</w:t>
            </w:r>
          </w:p>
          <w:p w:rsidR="007C1533" w:rsidRPr="00C77C8C" w:rsidRDefault="007C1533" w:rsidP="007C1533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трудоспособном возрасте;</w:t>
            </w:r>
          </w:p>
          <w:p w:rsidR="007C1533" w:rsidRPr="00C77C8C" w:rsidRDefault="007C1533" w:rsidP="007C1533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защиты работников от профессиональных рисков.</w:t>
            </w:r>
          </w:p>
        </w:tc>
      </w:tr>
      <w:tr w:rsidR="007C1533" w:rsidRPr="00C77C8C" w:rsidTr="007C1533">
        <w:trPr>
          <w:trHeight w:val="1409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 нормативного, правового и информационного обеспечения в области условий   и    охраны труда, здоровья работающих.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Усиление взаимодействия по контролю и надзору в области условий и охраны труда.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3. Обучение работников, информационное обеспечение в области охраны труда.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4. Учебное обеспечение охраны труда и здоровья работающих граждан.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5. Профилактика заболеваемости, оздоровление и реабилитация работающих граждан.</w:t>
            </w:r>
          </w:p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6. Информационное обеспечение и   пропаганда активного и здорового образа   жизни   и охраны труда работающих граждан.</w:t>
            </w:r>
          </w:p>
        </w:tc>
      </w:tr>
      <w:tr w:rsidR="007C1533" w:rsidRPr="00C77C8C" w:rsidTr="00B06192">
        <w:trPr>
          <w:trHeight w:val="274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обеспечение/источник финансирования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2 к Подпрограмме МКУ «АХС» «Улучшение условий и охраны труда в МКУ «АХС» на 2021-2025 годы»</w:t>
            </w:r>
          </w:p>
        </w:tc>
      </w:tr>
      <w:tr w:rsidR="007C1533" w:rsidRPr="00C77C8C" w:rsidTr="007C1533">
        <w:trPr>
          <w:trHeight w:val="415"/>
        </w:trPr>
        <w:tc>
          <w:tcPr>
            <w:tcW w:w="2410" w:type="dxa"/>
          </w:tcPr>
          <w:p w:rsidR="007C1533" w:rsidRPr="00C77C8C" w:rsidRDefault="007C1533" w:rsidP="007C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97" w:type="dxa"/>
          </w:tcPr>
          <w:p w:rsidR="007C1533" w:rsidRPr="00C77C8C" w:rsidRDefault="007C1533" w:rsidP="007C1533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общего и производственного травматизма, профессиональной заболеваемости;</w:t>
            </w:r>
          </w:p>
          <w:p w:rsidR="007C1533" w:rsidRPr="00C77C8C" w:rsidRDefault="007C1533" w:rsidP="007C1533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    экологической    ситуации    и состояния окружающей среды в МКУ «АХС»;</w:t>
            </w:r>
          </w:p>
          <w:p w:rsidR="007C1533" w:rsidRPr="00C77C8C" w:rsidRDefault="007C1533" w:rsidP="007C1533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работающих граждан вследствие внедрения новых безопасных методов труда; </w:t>
            </w:r>
          </w:p>
          <w:p w:rsidR="007C1533" w:rsidRPr="00C77C8C" w:rsidRDefault="007C1533" w:rsidP="007C1533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по охране труда в МКУ «АХС» при численности работников свыше 50;</w:t>
            </w:r>
          </w:p>
          <w:p w:rsidR="007C1533" w:rsidRPr="00C77C8C" w:rsidRDefault="007C1533" w:rsidP="007C1533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   условий   и    охраны    труда, повышение трудоспособности         и производительности труда.</w:t>
            </w:r>
          </w:p>
        </w:tc>
      </w:tr>
    </w:tbl>
    <w:p w:rsidR="007C1533" w:rsidRPr="00C77C8C" w:rsidRDefault="007C1533" w:rsidP="007C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B06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2. Краткая характеристика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Подпрограмма «Улучшения условий и охраны труда в МКУ «АХС» на 2021 - 2025 годы» (далее - Подпрограмма) разработана в соответствии с Трудовым кодексом Российской Федерации.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Важное место в оценке безопасности труда, тенденций производственного травматизма и профессиональной заболеваемости, занимает мониторинг состояния условий и охраны труда. По результатам мониторинга совершенствуется муниципальная политика в области охраны труда, регулируется деятельность органов местного самоуправления.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Вопросы охраны труда имеют комплексный характер. Состояние безопасности труда предусматривает взаимодействие органов государственной власти, местного самоуправления, объединения работодателей и работников.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Анализ состояния охраны труда и профессиональной заболеваемости показывает, что в последнее время намечена тенденция в улучшении ситуации в области охраны.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Основными показателями успешной работы по созданию безопасных условий и охраны труда в учреждении является снижение профессиональной заболеваемости.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Травматизм в учреждении характеризуется числом лиц, пострадавших при несчастных случаях на производстве с утратой трудоспособности на один рабочий день и более при непосредственном исполнении ими трудовых обязанностей и подлежащих учету в соответствии с Положением об особенностях расследования несчастных случаев на производстве в отдельных отраслях и организациях. Состояние производственного травматизма остается одной из актуальнейших социально-трудовых проблем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Производственный травматизм и профессиональная заболеваемость работников напрямую зависят от состояния условий труда. Своевременное устранение вредных и опасных производственных факторов или приведение их в соответствие с нормами, модернизация оборудования и технических процессов, создание, таким образом, безопасных и безвредных условий труда, все это ведет к снижению производственного травматизма и профессионального заболевания.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Основными причинами и условиями возникновения хронических профзаболеваний служат: несовершенство технологических процессов, конструктивные недостатки машин и оборудования, несовершенство санитарно-технических установок, нарушение режима труда и отдыха.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Оценка сложившейся ситуации в области охраны труда показывает, что проблема охраны труда требует выполнения комплекса правовых, организационных, социальных, экономических и других мероприятий, включающие формирование у работников учреждения здоровья, повышение мотивации к сохранению своего здоровья. Остаются задачи по восстановлению службы охраны труда, проведение специальной оценки рабочих мест по условиям труда и сертификации работ по охране труда, совершенствование системы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труда, снижение производственного травматизма и профессиональной заболеваемости, создание безопасных условий труда на предприятиях, особенно в организациях малого бизнеса, количество которых с каждым годом увеличивается. Профилактическая направленность мероприятий, обращенных на обеспечение безопасности условий и охраны труда, в этом играют важную роль.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Необходимо дальнейшее комплексное решение программными методами проблем улучшения условий и охраны труда в МКУ «АХС» и при этом важно осознание такой необходимости всеми сторонами трудового процесса - работодателем и работником.</w:t>
      </w:r>
    </w:p>
    <w:p w:rsidR="007C1533" w:rsidRPr="00C77C8C" w:rsidRDefault="007C1533" w:rsidP="007C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 </w:t>
      </w:r>
    </w:p>
    <w:p w:rsidR="007C1533" w:rsidRPr="00C77C8C" w:rsidRDefault="007C1533" w:rsidP="00B0619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3. Основные цели и задачи, сроки реализации Подпрограммы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Целью Подпрограммы улучшения условий и охраны труда в МКУ «АХС» на 2021-2025 годы является реализация политики в области охраны труда, обеспечивающих сохранение жизни, здоровья и профессиональной активности работников в процессе трудовой деятельности, как приоритетной составляющей стратегии социально-экономического развития МКУ «АХС» до 2025 года.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1. Развитие нормативно-правовой и методической базы по охране труда;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2. Повышение уровня гарантий социальной защиты работников от профессиональных рисков;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3. Увеличение числа рабочих мест, защищенных от воздействия вредных или опасных производственных факторов, которые могут вызвать производственную травму, профессиональное заболевание или снижение работоспособности;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4. Стимулирование соблюдения норм и правил техники безопасности на рабочих местах;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5. Создание механизма стимулирования работодателей за обеспечение безопасных условий труда;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6. Проведение информационной и практической работы среди работников учреждения по вопросам охраны труда, пропаганды активного и здорового образа жизни.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Подпрограмма рассчитана на 2021 – 2025 годы.</w:t>
      </w:r>
    </w:p>
    <w:p w:rsidR="007C1533" w:rsidRPr="00C77C8C" w:rsidRDefault="007C1533" w:rsidP="007C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 </w:t>
      </w:r>
    </w:p>
    <w:p w:rsidR="007C1533" w:rsidRPr="00C77C8C" w:rsidRDefault="007C1533" w:rsidP="00B06192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B06192" w:rsidRPr="00C77C8C" w:rsidRDefault="007C1533" w:rsidP="00B0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Подпрограмма предусматривает осуществление мероприятий в области охраны труда по следующим разделам</w:t>
      </w:r>
      <w:r w:rsidR="00B06192" w:rsidRPr="00C77C8C">
        <w:rPr>
          <w:rFonts w:ascii="Times New Roman" w:hAnsi="Times New Roman" w:cs="Times New Roman"/>
          <w:sz w:val="24"/>
          <w:szCs w:val="24"/>
        </w:rPr>
        <w:t>: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B061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i/>
          <w:sz w:val="24"/>
          <w:szCs w:val="24"/>
        </w:rPr>
        <w:t>Правовое и нормативное обеспечение в области охраны труда.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 рамках данного направления предполагаются мероприятия по подготовке ежегодных докладов о состоянии условий и охраны труда в МКУ «АХС», участие в разработке законодательных и иных нормативно-правовых актов по охране труда Мамско-Чуйского района.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2. </w:t>
      </w:r>
      <w:r w:rsidRPr="00C77C8C">
        <w:rPr>
          <w:rFonts w:ascii="Times New Roman" w:hAnsi="Times New Roman" w:cs="Times New Roman"/>
          <w:i/>
          <w:sz w:val="24"/>
          <w:szCs w:val="24"/>
        </w:rPr>
        <w:t>Организационное и техническое обеспечение в области охраны труда.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Мероприятия раздела предполагают проведение ежеквартальных семинаров-совещаний по охране труда со специалистами по охране труда предприятий и организаций Мамско-Чуйского района.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3. </w:t>
      </w:r>
      <w:r w:rsidRPr="00C77C8C">
        <w:rPr>
          <w:rFonts w:ascii="Times New Roman" w:hAnsi="Times New Roman" w:cs="Times New Roman"/>
          <w:i/>
          <w:sz w:val="24"/>
          <w:szCs w:val="24"/>
        </w:rPr>
        <w:t>Усиление надзора и контроля в области охраны труда.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Мероприятия раздела направлены на усиление взаимодействия в этом направлении МКУ «АХС» с органами местного самоуправления, объединениями работников и работодателей.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4. </w:t>
      </w:r>
      <w:r w:rsidRPr="00C77C8C">
        <w:rPr>
          <w:rFonts w:ascii="Times New Roman" w:hAnsi="Times New Roman" w:cs="Times New Roman"/>
          <w:i/>
          <w:sz w:val="24"/>
          <w:szCs w:val="24"/>
        </w:rPr>
        <w:t>Учебное и научное обеспечение в области охраны труда.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Направление содержит мероприятия по организации обучения и проверки знаний по охране труда работников; проведению обучающих семинаров и совещаний по вопросам условий, охраны труда и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работающих на производстве и другие.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5. </w:t>
      </w:r>
      <w:r w:rsidRPr="00C77C8C">
        <w:rPr>
          <w:rFonts w:ascii="Times New Roman" w:hAnsi="Times New Roman" w:cs="Times New Roman"/>
          <w:i/>
          <w:sz w:val="24"/>
          <w:szCs w:val="24"/>
        </w:rPr>
        <w:t>Профилактика заболеваемости, оздоровление и реабилитация работающих граждан.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Мероприятия направлены на организацию и проведение спортивных, физкультурно-оздоровительных и культурных спартакиад; пропаганду активного и здорового образа жизни среди работающих на предприятиях и в организациях; участие в проведении профилактических прививок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против инфекционных заболеваний.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6. </w:t>
      </w:r>
      <w:r w:rsidRPr="00C77C8C">
        <w:rPr>
          <w:rFonts w:ascii="Times New Roman" w:hAnsi="Times New Roman" w:cs="Times New Roman"/>
          <w:i/>
          <w:sz w:val="24"/>
          <w:szCs w:val="24"/>
        </w:rPr>
        <w:t>Информационное обеспечение в области охраны труда.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8C">
        <w:rPr>
          <w:rFonts w:ascii="Times New Roman" w:hAnsi="Times New Roman" w:cs="Times New Roman"/>
          <w:sz w:val="24"/>
          <w:szCs w:val="24"/>
        </w:rPr>
        <w:t xml:space="preserve">Мероприятия направлены на совершенствование информационного обеспечения охраны труда на всех уровнях управления по информированию о состоянии охраны труда, травматизма в учреждении; по пропаганде через средства массовой информации охраны </w:t>
      </w:r>
      <w:r w:rsidRPr="00C77C8C">
        <w:rPr>
          <w:rFonts w:ascii="Times New Roman" w:hAnsi="Times New Roman" w:cs="Times New Roman"/>
          <w:sz w:val="24"/>
          <w:szCs w:val="24"/>
        </w:rPr>
        <w:lastRenderedPageBreak/>
        <w:t>труда, положительных тенденций и опыта в данной области, а также активную пропаганду охраны труда и здоровья работающих граждан.</w:t>
      </w:r>
      <w:proofErr w:type="gramEnd"/>
    </w:p>
    <w:p w:rsidR="007C1533" w:rsidRPr="00C77C8C" w:rsidRDefault="007C1533" w:rsidP="007C15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B0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7C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B06192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Ожидаемые результаты Подпрограммы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профессиональной заболеваемости, повысить эффективность использования финансовых и материальных ресурсов, направляемых на создание условий и охраны труда. В основу мероприятий заложен системный комплексный подход, учитывающий вопросы экономики, экологии, физкультурно-оздоровительного развития, направленный на формирование и реализацию социально-экономической политики по улучшению условий и охраны труда в МКУ «АХС».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мероприятий Подпрограммы выражается </w:t>
      </w:r>
      <w:proofErr w:type="gramStart"/>
      <w:r w:rsidRPr="00C77C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>:</w:t>
      </w:r>
    </w:p>
    <w:p w:rsidR="007C1533" w:rsidRPr="00C77C8C" w:rsidRDefault="007C1533" w:rsidP="007C1533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8C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уровня заболеваемости и производственного травматизма;</w:t>
      </w:r>
    </w:p>
    <w:p w:rsidR="007C1533" w:rsidRPr="00C77C8C" w:rsidRDefault="007C1533" w:rsidP="007C1533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8C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уровня смертности в трудоспособном возрасте;</w:t>
      </w:r>
    </w:p>
    <w:p w:rsidR="007C1533" w:rsidRPr="00C77C8C" w:rsidRDefault="007C1533" w:rsidP="007C1533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8C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C77C8C">
        <w:rPr>
          <w:rFonts w:ascii="Times New Roman" w:hAnsi="Times New Roman" w:cs="Times New Roman"/>
          <w:sz w:val="24"/>
          <w:szCs w:val="24"/>
        </w:rPr>
        <w:t xml:space="preserve"> социальной защиты работников от профессиональных рисков.</w:t>
      </w:r>
    </w:p>
    <w:p w:rsidR="007C1533" w:rsidRPr="00C77C8C" w:rsidRDefault="007C1533" w:rsidP="007C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Экономический эффект от реализации Программы обуславливается за счет:</w:t>
      </w:r>
    </w:p>
    <w:p w:rsidR="007C1533" w:rsidRPr="00C77C8C" w:rsidRDefault="007C1533" w:rsidP="007C1533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снижения материальных затрат, связанных с производственным травматизмом, заболеваемостью;</w:t>
      </w:r>
    </w:p>
    <w:p w:rsidR="007C1533" w:rsidRPr="00C77C8C" w:rsidRDefault="007C1533" w:rsidP="007C1533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повышения производительности труда, сокращения потерь рабочего времени;</w:t>
      </w:r>
    </w:p>
    <w:p w:rsidR="007C1533" w:rsidRPr="00C77C8C" w:rsidRDefault="007C1533" w:rsidP="007C1533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снижения затрат на компенсации за работу в тяжелых и вредных условиях труда;</w:t>
      </w:r>
    </w:p>
    <w:p w:rsidR="007C1533" w:rsidRPr="00C77C8C" w:rsidRDefault="007C1533" w:rsidP="007C1533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предотвращения материального ущерба от аварий, производственного травматизма и профзаболеваний;</w:t>
      </w:r>
    </w:p>
    <w:p w:rsidR="00B06192" w:rsidRPr="00C77C8C" w:rsidRDefault="007C1533" w:rsidP="00B06192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уменьшения страховых взносов, сокращения штрафов за нарушение требований з</w:t>
      </w:r>
      <w:r w:rsidR="00B06192" w:rsidRPr="00C77C8C">
        <w:rPr>
          <w:rFonts w:ascii="Times New Roman" w:hAnsi="Times New Roman" w:cs="Times New Roman"/>
          <w:sz w:val="24"/>
          <w:szCs w:val="24"/>
        </w:rPr>
        <w:t>аконодательства об охране тру</w:t>
      </w:r>
      <w:r w:rsidR="004B573C" w:rsidRPr="00C77C8C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B573C" w:rsidRPr="00C77C8C" w:rsidRDefault="004B573C" w:rsidP="004B5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919" w:rsidRPr="00C77C8C" w:rsidRDefault="00937919" w:rsidP="004B5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24829" w:type="dxa"/>
        <w:tblInd w:w="83" w:type="dxa"/>
        <w:tblLayout w:type="fixed"/>
        <w:tblLook w:val="04A0"/>
      </w:tblPr>
      <w:tblGrid>
        <w:gridCol w:w="536"/>
        <w:gridCol w:w="1211"/>
        <w:gridCol w:w="688"/>
        <w:gridCol w:w="1745"/>
        <w:gridCol w:w="465"/>
        <w:gridCol w:w="541"/>
        <w:gridCol w:w="979"/>
        <w:gridCol w:w="144"/>
        <w:gridCol w:w="180"/>
        <w:gridCol w:w="1237"/>
        <w:gridCol w:w="565"/>
        <w:gridCol w:w="72"/>
        <w:gridCol w:w="451"/>
        <w:gridCol w:w="7"/>
        <w:gridCol w:w="1315"/>
        <w:gridCol w:w="395"/>
        <w:gridCol w:w="132"/>
        <w:gridCol w:w="662"/>
        <w:gridCol w:w="40"/>
        <w:gridCol w:w="402"/>
        <w:gridCol w:w="779"/>
        <w:gridCol w:w="887"/>
        <w:gridCol w:w="200"/>
        <w:gridCol w:w="17"/>
        <w:gridCol w:w="772"/>
        <w:gridCol w:w="63"/>
        <w:gridCol w:w="110"/>
        <w:gridCol w:w="77"/>
        <w:gridCol w:w="1026"/>
        <w:gridCol w:w="9131"/>
      </w:tblGrid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"Улучшение условий и охраны труда</w:t>
            </w:r>
          </w:p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МКУ "АХС" на 2021-2025 годы"</w:t>
            </w:r>
          </w:p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"УЛУЧШЕНИЕ УСЛОВИЙ И ОХРАНЫ ТРУДА В МКУ "АХС" НА 2021-2025 ГОДЫ"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300"/>
        </w:trPr>
        <w:tc>
          <w:tcPr>
            <w:tcW w:w="14485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9131" w:type="dxa"/>
          <w:trHeight w:val="80"/>
        </w:trPr>
        <w:tc>
          <w:tcPr>
            <w:tcW w:w="14485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10344" w:type="dxa"/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198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825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8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69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0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8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5207,0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1559,2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767,8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8"/>
          <w:wAfter w:w="23082" w:type="dxa"/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3"/>
          <w:wAfter w:w="10234" w:type="dxa"/>
          <w:trHeight w:val="402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940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37919" w:rsidRPr="00C77C8C" w:rsidTr="00937919">
        <w:trPr>
          <w:gridAfter w:val="3"/>
          <w:wAfter w:w="10234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3"/>
          <w:wAfter w:w="10234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37919" w:rsidRPr="00C77C8C" w:rsidTr="00937919">
        <w:trPr>
          <w:gridAfter w:val="3"/>
          <w:wAfter w:w="10234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937919" w:rsidRPr="00C77C8C" w:rsidTr="00937919">
        <w:trPr>
          <w:gridAfter w:val="2"/>
          <w:wAfter w:w="10157" w:type="dxa"/>
          <w:trHeight w:val="78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периодических медицинских осмотрах работающих граждан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рабочих </w:t>
            </w: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по условиям труда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на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специалистов учреждения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медосмотров водителей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45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Страхование: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ОСАГО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F93EA3">
        <w:trPr>
          <w:gridAfter w:val="2"/>
          <w:wAfter w:w="10157" w:type="dxa"/>
          <w:trHeight w:val="6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транспортного налога, пеней штрафов,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и препаратов, применяемых в медицинских целях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спецодежды и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10157" w:type="dxa"/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93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37919" w:rsidRPr="00C77C8C" w:rsidRDefault="00937919" w:rsidP="0093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73C" w:rsidRPr="00C77C8C" w:rsidRDefault="004B573C" w:rsidP="004B5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B573C" w:rsidRPr="00C77C8C" w:rsidSect="009379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B573C" w:rsidRPr="00C77C8C" w:rsidRDefault="004B573C" w:rsidP="004B57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8 к Программе</w:t>
      </w:r>
    </w:p>
    <w:p w:rsidR="004B573C" w:rsidRPr="00C77C8C" w:rsidRDefault="004B573C" w:rsidP="004B57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573C" w:rsidRPr="00C77C8C" w:rsidRDefault="004B573C" w:rsidP="004B5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ПРОГРАММА «СОДЕРЖАНИЕ И РАЗВИТИЕ МУНИЦИПАЛЬНОГО ХОЗЯЙСТВА </w:t>
      </w:r>
    </w:p>
    <w:p w:rsidR="004B573C" w:rsidRPr="00C77C8C" w:rsidRDefault="004B573C" w:rsidP="00C77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МАМСКО-ЧУЙСКОГО РАЙОНА» НА 2021-2025 Г.Г.</w:t>
      </w:r>
    </w:p>
    <w:p w:rsidR="004B573C" w:rsidRPr="00C77C8C" w:rsidRDefault="004B573C" w:rsidP="004B5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9" w:type="dxa"/>
        <w:tblInd w:w="83" w:type="dxa"/>
        <w:tblLayout w:type="fixed"/>
        <w:tblLook w:val="04A0"/>
      </w:tblPr>
      <w:tblGrid>
        <w:gridCol w:w="2622"/>
        <w:gridCol w:w="848"/>
        <w:gridCol w:w="350"/>
        <w:gridCol w:w="836"/>
        <w:gridCol w:w="350"/>
        <w:gridCol w:w="537"/>
        <w:gridCol w:w="332"/>
        <w:gridCol w:w="1221"/>
        <w:gridCol w:w="346"/>
        <w:gridCol w:w="262"/>
        <w:gridCol w:w="668"/>
        <w:gridCol w:w="345"/>
        <w:gridCol w:w="844"/>
        <w:gridCol w:w="426"/>
        <w:gridCol w:w="708"/>
        <w:gridCol w:w="343"/>
        <w:gridCol w:w="791"/>
        <w:gridCol w:w="365"/>
        <w:gridCol w:w="8"/>
        <w:gridCol w:w="761"/>
        <w:gridCol w:w="364"/>
        <w:gridCol w:w="390"/>
        <w:gridCol w:w="380"/>
        <w:gridCol w:w="363"/>
        <w:gridCol w:w="345"/>
        <w:gridCol w:w="362"/>
        <w:gridCol w:w="102"/>
      </w:tblGrid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57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3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18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50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698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312990,8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325548,5</w:t>
            </w:r>
          </w:p>
        </w:tc>
        <w:tc>
          <w:tcPr>
            <w:tcW w:w="2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66950,9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56475,1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10475,8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70631,5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62361,8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57887,0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12744,5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140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gridAfter w:val="2"/>
          <w:wAfter w:w="464" w:type="dxa"/>
          <w:trHeight w:val="276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944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4B573C" w:rsidRPr="00C77C8C" w:rsidTr="00F93EA3">
        <w:trPr>
          <w:gridAfter w:val="2"/>
          <w:wAfter w:w="464" w:type="dxa"/>
          <w:trHeight w:val="276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F93EA3">
        <w:trPr>
          <w:gridAfter w:val="2"/>
          <w:wAfter w:w="464" w:type="dxa"/>
          <w:trHeight w:val="24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gridAfter w:val="2"/>
          <w:wAfter w:w="464" w:type="dxa"/>
          <w:trHeight w:val="479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73C" w:rsidRPr="00C77C8C" w:rsidRDefault="004B573C" w:rsidP="00F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4B573C" w:rsidP="00F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4B573C" w:rsidP="00F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4B573C" w:rsidP="00F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73C" w:rsidRPr="00C77C8C" w:rsidRDefault="004B573C" w:rsidP="00F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F93EA3">
        <w:trPr>
          <w:gridAfter w:val="2"/>
          <w:wAfter w:w="464" w:type="dxa"/>
          <w:trHeight w:val="14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труда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45113,1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47777,0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44694,1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39970,2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40722,2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5142,9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75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gridAfter w:val="2"/>
          <w:wAfter w:w="464" w:type="dxa"/>
          <w:trHeight w:val="6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683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12813,1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14428,6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13566,0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15164,0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17500,9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15164,0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17500,9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17500,9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12891,7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2768,3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4042,8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2841,0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2159,0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2159,0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4B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37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398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774,9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398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383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73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работодателя)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1644,9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937919">
        <w:trPr>
          <w:gridAfter w:val="2"/>
          <w:wAfter w:w="464" w:type="dxa"/>
          <w:trHeight w:val="8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4361,0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1075,3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1101,6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589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563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спецодежды и обуви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35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1380,8</w:t>
            </w:r>
          </w:p>
        </w:tc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материальных запасов однократного применения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4B573C">
        <w:trPr>
          <w:gridAfter w:val="2"/>
          <w:wAfter w:w="464" w:type="dxa"/>
          <w:trHeight w:val="43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4B573C">
        <w:trPr>
          <w:gridAfter w:val="2"/>
          <w:wAfter w:w="464" w:type="dxa"/>
          <w:trHeight w:val="435"/>
        </w:trPr>
        <w:tc>
          <w:tcPr>
            <w:tcW w:w="46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64513,9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70631,5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4B573C">
        <w:trPr>
          <w:trHeight w:val="42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73C" w:rsidRPr="00C77C8C" w:rsidRDefault="004B573C">
      <w:pPr>
        <w:rPr>
          <w:sz w:val="24"/>
          <w:szCs w:val="24"/>
        </w:rPr>
      </w:pPr>
      <w:r w:rsidRPr="00C77C8C">
        <w:rPr>
          <w:sz w:val="24"/>
          <w:szCs w:val="24"/>
        </w:rPr>
        <w:br w:type="page"/>
      </w:r>
    </w:p>
    <w:p w:rsidR="004B573C" w:rsidRPr="00C77C8C" w:rsidRDefault="004B573C" w:rsidP="004B573C">
      <w:pPr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9 к Программе</w:t>
      </w:r>
    </w:p>
    <w:p w:rsidR="004B573C" w:rsidRPr="00C77C8C" w:rsidRDefault="004B573C" w:rsidP="004B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4B573C" w:rsidRPr="00C77C8C" w:rsidRDefault="004B573C" w:rsidP="004B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"СОДЕРЖАНИЕ  И РАЗВИТИЕ МУНИЦИПАЛЬНОГО ХОЗЯЙСТВА МАМСКО-ЧУЙСККОГО РАЙОНА</w:t>
      </w:r>
    </w:p>
    <w:p w:rsidR="004B573C" w:rsidRPr="00C77C8C" w:rsidRDefault="004B573C" w:rsidP="004B5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2021-2025 ГОДЫ"</w:t>
      </w:r>
    </w:p>
    <w:tbl>
      <w:tblPr>
        <w:tblW w:w="15053" w:type="dxa"/>
        <w:tblInd w:w="83" w:type="dxa"/>
        <w:tblLayout w:type="fixed"/>
        <w:tblLook w:val="04A0"/>
      </w:tblPr>
      <w:tblGrid>
        <w:gridCol w:w="794"/>
        <w:gridCol w:w="3810"/>
        <w:gridCol w:w="1219"/>
        <w:gridCol w:w="1143"/>
        <w:gridCol w:w="1136"/>
        <w:gridCol w:w="1134"/>
        <w:gridCol w:w="1134"/>
        <w:gridCol w:w="995"/>
        <w:gridCol w:w="1137"/>
        <w:gridCol w:w="851"/>
        <w:gridCol w:w="850"/>
        <w:gridCol w:w="850"/>
      </w:tblGrid>
      <w:tr w:rsidR="004B573C" w:rsidRPr="00C77C8C" w:rsidTr="00C77C8C">
        <w:trPr>
          <w:trHeight w:val="7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5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1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2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98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312990,8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326308,0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67707,4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56522,5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70634,5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57867,0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63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4B573C" w:rsidRPr="00C77C8C" w:rsidTr="00C77C8C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249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spellStart"/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8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 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4B573C" w:rsidRPr="00C77C8C" w:rsidTr="00C77C8C">
        <w:trPr>
          <w:trHeight w:val="30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698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102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МКУ «АХС»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57184,4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55527,7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 автомобильным транспортом в Мамско-Чуйском районе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114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 водным транспортом в Мамско-Чуйском районе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6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холодного водоснабжения  в Мамско-Чуйском районе на 2021-2025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2021-2025 гг.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7663,4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водоотведение в Мамско-Чуйском районе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33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МКУ «АХС»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55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«Улучшение условий и охраны труда в МКУ «АХС» на 2021-2025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гг.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77C8C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77C8C">
        <w:trPr>
          <w:trHeight w:val="402"/>
        </w:trPr>
        <w:tc>
          <w:tcPr>
            <w:tcW w:w="582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67707,4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DE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573C" w:rsidRPr="00C77C8C" w:rsidRDefault="004B573C" w:rsidP="004B57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B573C" w:rsidRPr="00C77C8C" w:rsidSect="009379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1533" w:rsidRPr="00C77C8C" w:rsidRDefault="007C1533" w:rsidP="00C77C8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533" w:rsidRPr="00C77C8C" w:rsidSect="00937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B7"/>
    <w:multiLevelType w:val="hybridMultilevel"/>
    <w:tmpl w:val="B6A43FB8"/>
    <w:lvl w:ilvl="0" w:tplc="17C2E416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  <w:rPr>
        <w:rFonts w:cs="Times New Roman"/>
      </w:rPr>
    </w:lvl>
  </w:abstractNum>
  <w:abstractNum w:abstractNumId="1">
    <w:nsid w:val="0B585CD9"/>
    <w:multiLevelType w:val="hybridMultilevel"/>
    <w:tmpl w:val="F352503E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D8D"/>
    <w:multiLevelType w:val="hybridMultilevel"/>
    <w:tmpl w:val="11D80310"/>
    <w:lvl w:ilvl="0" w:tplc="EDB007A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">
    <w:nsid w:val="11D95C77"/>
    <w:multiLevelType w:val="hybridMultilevel"/>
    <w:tmpl w:val="97FE6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B57F5"/>
    <w:multiLevelType w:val="hybridMultilevel"/>
    <w:tmpl w:val="94E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D5A7A"/>
    <w:multiLevelType w:val="hybridMultilevel"/>
    <w:tmpl w:val="505082BE"/>
    <w:lvl w:ilvl="0" w:tplc="0419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C7302"/>
    <w:multiLevelType w:val="hybridMultilevel"/>
    <w:tmpl w:val="ED80F634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A1AD5"/>
    <w:multiLevelType w:val="hybridMultilevel"/>
    <w:tmpl w:val="4478279E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0629B7"/>
    <w:multiLevelType w:val="hybridMultilevel"/>
    <w:tmpl w:val="0E16DF18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45D"/>
    <w:multiLevelType w:val="hybridMultilevel"/>
    <w:tmpl w:val="A3FC72C2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31163"/>
    <w:multiLevelType w:val="hybridMultilevel"/>
    <w:tmpl w:val="DAA8ECF2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F42"/>
    <w:multiLevelType w:val="hybridMultilevel"/>
    <w:tmpl w:val="9F669FD4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6BBA"/>
    <w:multiLevelType w:val="hybridMultilevel"/>
    <w:tmpl w:val="C67887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A580C"/>
    <w:multiLevelType w:val="hybridMultilevel"/>
    <w:tmpl w:val="034255C8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0D18CE"/>
    <w:multiLevelType w:val="hybridMultilevel"/>
    <w:tmpl w:val="3FD07E90"/>
    <w:lvl w:ilvl="0" w:tplc="415E0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695F66"/>
    <w:multiLevelType w:val="hybridMultilevel"/>
    <w:tmpl w:val="F14CAE3E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00EAA"/>
    <w:multiLevelType w:val="hybridMultilevel"/>
    <w:tmpl w:val="93BC3316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55AAC"/>
    <w:multiLevelType w:val="hybridMultilevel"/>
    <w:tmpl w:val="71B8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DD0850"/>
    <w:multiLevelType w:val="hybridMultilevel"/>
    <w:tmpl w:val="C0BA554C"/>
    <w:lvl w:ilvl="0" w:tplc="2DAEEC46">
      <w:start w:val="3"/>
      <w:numFmt w:val="decimal"/>
      <w:lvlText w:val="%1."/>
      <w:lvlJc w:val="left"/>
      <w:pPr>
        <w:ind w:left="1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19">
    <w:nsid w:val="2CED4E7C"/>
    <w:multiLevelType w:val="hybridMultilevel"/>
    <w:tmpl w:val="155E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05D38"/>
    <w:multiLevelType w:val="hybridMultilevel"/>
    <w:tmpl w:val="A18AC3C8"/>
    <w:lvl w:ilvl="0" w:tplc="1BFCE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886915"/>
    <w:multiLevelType w:val="hybridMultilevel"/>
    <w:tmpl w:val="49A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F12A0"/>
    <w:multiLevelType w:val="hybridMultilevel"/>
    <w:tmpl w:val="EAA69EC6"/>
    <w:lvl w:ilvl="0" w:tplc="FDAC7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0A4348"/>
    <w:multiLevelType w:val="hybridMultilevel"/>
    <w:tmpl w:val="023024D8"/>
    <w:lvl w:ilvl="0" w:tplc="A3A0B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D6E413C"/>
    <w:multiLevelType w:val="hybridMultilevel"/>
    <w:tmpl w:val="6610F8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CA533D"/>
    <w:multiLevelType w:val="hybridMultilevel"/>
    <w:tmpl w:val="A34E6E32"/>
    <w:lvl w:ilvl="0" w:tplc="6674E988">
      <w:start w:val="3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04233BA"/>
    <w:multiLevelType w:val="hybridMultilevel"/>
    <w:tmpl w:val="97FE6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8">
    <w:nsid w:val="538278D3"/>
    <w:multiLevelType w:val="hybridMultilevel"/>
    <w:tmpl w:val="00E2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FB082D"/>
    <w:multiLevelType w:val="hybridMultilevel"/>
    <w:tmpl w:val="5C5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BC2BF7"/>
    <w:multiLevelType w:val="hybridMultilevel"/>
    <w:tmpl w:val="44689B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DEB4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13081"/>
    <w:multiLevelType w:val="hybridMultilevel"/>
    <w:tmpl w:val="FCFE4622"/>
    <w:lvl w:ilvl="0" w:tplc="9796C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22D36"/>
    <w:multiLevelType w:val="hybridMultilevel"/>
    <w:tmpl w:val="A73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B310F"/>
    <w:multiLevelType w:val="hybridMultilevel"/>
    <w:tmpl w:val="12860AB0"/>
    <w:lvl w:ilvl="0" w:tplc="CBC248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4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6F8E75B0"/>
    <w:multiLevelType w:val="hybridMultilevel"/>
    <w:tmpl w:val="5B3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F130F6"/>
    <w:multiLevelType w:val="hybridMultilevel"/>
    <w:tmpl w:val="6B2AA374"/>
    <w:lvl w:ilvl="0" w:tplc="FC420D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205783D"/>
    <w:multiLevelType w:val="hybridMultilevel"/>
    <w:tmpl w:val="EA2E9AAC"/>
    <w:lvl w:ilvl="0" w:tplc="EF4A994E">
      <w:start w:val="1"/>
      <w:numFmt w:val="decimal"/>
      <w:lvlText w:val="%1."/>
      <w:lvlJc w:val="left"/>
      <w:pPr>
        <w:ind w:left="1104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AD1F61"/>
    <w:multiLevelType w:val="hybridMultilevel"/>
    <w:tmpl w:val="987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1F3B4F"/>
    <w:multiLevelType w:val="hybridMultilevel"/>
    <w:tmpl w:val="DC0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4463A"/>
    <w:multiLevelType w:val="hybridMultilevel"/>
    <w:tmpl w:val="046C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42422"/>
    <w:multiLevelType w:val="hybridMultilevel"/>
    <w:tmpl w:val="363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E1FB9"/>
    <w:multiLevelType w:val="hybridMultilevel"/>
    <w:tmpl w:val="CBA64F50"/>
    <w:lvl w:ilvl="0" w:tplc="09AEBE9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3">
    <w:nsid w:val="7B140FD0"/>
    <w:multiLevelType w:val="hybridMultilevel"/>
    <w:tmpl w:val="84926F3E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1B2655"/>
    <w:multiLevelType w:val="hybridMultilevel"/>
    <w:tmpl w:val="72F80C7E"/>
    <w:lvl w:ilvl="0" w:tplc="D30850F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F00938"/>
    <w:multiLevelType w:val="hybridMultilevel"/>
    <w:tmpl w:val="9C6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C5FF9"/>
    <w:multiLevelType w:val="hybridMultilevel"/>
    <w:tmpl w:val="5D700D3C"/>
    <w:lvl w:ilvl="0" w:tplc="3F342DCC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9"/>
  </w:num>
  <w:num w:numId="5">
    <w:abstractNumId w:val="26"/>
  </w:num>
  <w:num w:numId="6">
    <w:abstractNumId w:val="41"/>
  </w:num>
  <w:num w:numId="7">
    <w:abstractNumId w:val="14"/>
  </w:num>
  <w:num w:numId="8">
    <w:abstractNumId w:val="0"/>
  </w:num>
  <w:num w:numId="9">
    <w:abstractNumId w:val="33"/>
  </w:num>
  <w:num w:numId="10">
    <w:abstractNumId w:val="37"/>
  </w:num>
  <w:num w:numId="11">
    <w:abstractNumId w:val="45"/>
  </w:num>
  <w:num w:numId="12">
    <w:abstractNumId w:val="18"/>
  </w:num>
  <w:num w:numId="13">
    <w:abstractNumId w:val="19"/>
  </w:num>
  <w:num w:numId="14">
    <w:abstractNumId w:val="20"/>
  </w:num>
  <w:num w:numId="15">
    <w:abstractNumId w:val="36"/>
  </w:num>
  <w:num w:numId="16">
    <w:abstractNumId w:val="21"/>
  </w:num>
  <w:num w:numId="17">
    <w:abstractNumId w:val="24"/>
  </w:num>
  <w:num w:numId="18">
    <w:abstractNumId w:val="43"/>
  </w:num>
  <w:num w:numId="19">
    <w:abstractNumId w:val="44"/>
  </w:num>
  <w:num w:numId="20">
    <w:abstractNumId w:val="38"/>
  </w:num>
  <w:num w:numId="21">
    <w:abstractNumId w:val="32"/>
  </w:num>
  <w:num w:numId="22">
    <w:abstractNumId w:val="35"/>
  </w:num>
  <w:num w:numId="23">
    <w:abstractNumId w:val="34"/>
  </w:num>
  <w:num w:numId="24">
    <w:abstractNumId w:val="39"/>
  </w:num>
  <w:num w:numId="25">
    <w:abstractNumId w:val="31"/>
  </w:num>
  <w:num w:numId="26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9"/>
  </w:num>
  <w:num w:numId="30">
    <w:abstractNumId w:val="13"/>
  </w:num>
  <w:num w:numId="31">
    <w:abstractNumId w:val="23"/>
  </w:num>
  <w:num w:numId="32">
    <w:abstractNumId w:val="16"/>
  </w:num>
  <w:num w:numId="33">
    <w:abstractNumId w:val="8"/>
  </w:num>
  <w:num w:numId="34">
    <w:abstractNumId w:val="10"/>
  </w:num>
  <w:num w:numId="35">
    <w:abstractNumId w:val="15"/>
  </w:num>
  <w:num w:numId="36">
    <w:abstractNumId w:val="11"/>
  </w:num>
  <w:num w:numId="37">
    <w:abstractNumId w:val="1"/>
  </w:num>
  <w:num w:numId="38">
    <w:abstractNumId w:val="6"/>
  </w:num>
  <w:num w:numId="39">
    <w:abstractNumId w:val="7"/>
  </w:num>
  <w:num w:numId="40">
    <w:abstractNumId w:val="27"/>
  </w:num>
  <w:num w:numId="41">
    <w:abstractNumId w:val="2"/>
  </w:num>
  <w:num w:numId="42">
    <w:abstractNumId w:val="42"/>
  </w:num>
  <w:num w:numId="43">
    <w:abstractNumId w:val="46"/>
  </w:num>
  <w:num w:numId="44">
    <w:abstractNumId w:val="17"/>
  </w:num>
  <w:num w:numId="45">
    <w:abstractNumId w:val="40"/>
  </w:num>
  <w:num w:numId="46">
    <w:abstractNumId w:val="22"/>
  </w:num>
  <w:num w:numId="47">
    <w:abstractNumId w:val="25"/>
  </w:num>
  <w:num w:numId="48">
    <w:abstractNumId w:val="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63"/>
    <w:rsid w:val="0000663F"/>
    <w:rsid w:val="0002547F"/>
    <w:rsid w:val="00034963"/>
    <w:rsid w:val="000651A8"/>
    <w:rsid w:val="001879EC"/>
    <w:rsid w:val="0023234E"/>
    <w:rsid w:val="002E707E"/>
    <w:rsid w:val="003E43DD"/>
    <w:rsid w:val="00457109"/>
    <w:rsid w:val="004B573C"/>
    <w:rsid w:val="00511079"/>
    <w:rsid w:val="00560B4D"/>
    <w:rsid w:val="00606946"/>
    <w:rsid w:val="00643FC8"/>
    <w:rsid w:val="00721185"/>
    <w:rsid w:val="007C1533"/>
    <w:rsid w:val="00836F7C"/>
    <w:rsid w:val="0084134E"/>
    <w:rsid w:val="00846FDD"/>
    <w:rsid w:val="008F62CC"/>
    <w:rsid w:val="00937919"/>
    <w:rsid w:val="00A71DD8"/>
    <w:rsid w:val="00AE6BA6"/>
    <w:rsid w:val="00B06192"/>
    <w:rsid w:val="00B47970"/>
    <w:rsid w:val="00B9005A"/>
    <w:rsid w:val="00BB48F4"/>
    <w:rsid w:val="00BC55EF"/>
    <w:rsid w:val="00BD570E"/>
    <w:rsid w:val="00C11116"/>
    <w:rsid w:val="00C77C8C"/>
    <w:rsid w:val="00CC00C1"/>
    <w:rsid w:val="00CD2D4C"/>
    <w:rsid w:val="00D47635"/>
    <w:rsid w:val="00D57D70"/>
    <w:rsid w:val="00D921AC"/>
    <w:rsid w:val="00DA2CBF"/>
    <w:rsid w:val="00DE42D0"/>
    <w:rsid w:val="00F4426A"/>
    <w:rsid w:val="00F538D3"/>
    <w:rsid w:val="00F93EA3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63F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9"/>
    <w:qFormat/>
    <w:rsid w:val="00006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0066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C15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06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0663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0"/>
    <w:link w:val="a5"/>
    <w:uiPriority w:val="99"/>
    <w:qFormat/>
    <w:rsid w:val="00006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06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0"/>
    <w:uiPriority w:val="99"/>
    <w:qFormat/>
    <w:rsid w:val="0000663F"/>
    <w:pPr>
      <w:ind w:left="720"/>
    </w:pPr>
  </w:style>
  <w:style w:type="character" w:customStyle="1" w:styleId="30">
    <w:name w:val="Заголовок 3 Знак"/>
    <w:basedOn w:val="a1"/>
    <w:link w:val="3"/>
    <w:rsid w:val="007C15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0"/>
    <w:uiPriority w:val="99"/>
    <w:rsid w:val="007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C1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лужирный,По центру"/>
    <w:basedOn w:val="a0"/>
    <w:uiPriority w:val="99"/>
    <w:rsid w:val="007C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0"/>
    <w:link w:val="HTML0"/>
    <w:uiPriority w:val="99"/>
    <w:rsid w:val="007C1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C153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99"/>
    <w:rsid w:val="007C1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C15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C15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">
    <w:name w:val="МаркТабл"/>
    <w:uiPriority w:val="99"/>
    <w:rsid w:val="007C1533"/>
    <w:pPr>
      <w:numPr>
        <w:numId w:val="2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7C15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C15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semiHidden/>
    <w:rsid w:val="007C1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C1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7C1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C1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rsid w:val="007C1533"/>
    <w:rPr>
      <w:rFonts w:cs="Times New Roman"/>
      <w:color w:val="0000FF"/>
      <w:u w:val="single"/>
    </w:rPr>
  </w:style>
  <w:style w:type="character" w:styleId="af1">
    <w:name w:val="FollowedHyperlink"/>
    <w:basedOn w:val="a1"/>
    <w:uiPriority w:val="99"/>
    <w:rsid w:val="007C1533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7C15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7C15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7C15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7C15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7C15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7C15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7C15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7C15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7C15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1"/>
    <w:qFormat/>
    <w:rsid w:val="007C1533"/>
    <w:rPr>
      <w:i/>
      <w:iCs/>
    </w:rPr>
  </w:style>
  <w:style w:type="paragraph" w:customStyle="1" w:styleId="af3">
    <w:name w:val="Прижатый влево"/>
    <w:basedOn w:val="a0"/>
    <w:next w:val="a0"/>
    <w:rsid w:val="00B47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snab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ployenerge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5" Type="http://schemas.openxmlformats.org/officeDocument/2006/relationships/hyperlink" Target="http://pandia.ru/text/category/yenergosnabzh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75</Pages>
  <Words>14234</Words>
  <Characters>81137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VinsUV</cp:lastModifiedBy>
  <cp:revision>32</cp:revision>
  <cp:lastPrinted>2023-01-23T01:50:00Z</cp:lastPrinted>
  <dcterms:created xsi:type="dcterms:W3CDTF">2021-10-14T01:35:00Z</dcterms:created>
  <dcterms:modified xsi:type="dcterms:W3CDTF">2023-01-23T01:56:00Z</dcterms:modified>
</cp:coreProperties>
</file>